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1485" w14:textId="77777777" w:rsidR="0075326F" w:rsidRPr="008610E1" w:rsidRDefault="0075326F">
      <w:pPr>
        <w:pBdr>
          <w:top w:val="nil"/>
          <w:left w:val="nil"/>
          <w:bottom w:val="nil"/>
          <w:right w:val="nil"/>
          <w:between w:val="nil"/>
        </w:pBdr>
        <w:shd w:val="clear" w:color="auto" w:fill="FFFFFF"/>
        <w:spacing w:after="0" w:line="240" w:lineRule="auto"/>
        <w:rPr>
          <w:color w:val="FF0000"/>
        </w:rPr>
      </w:pPr>
    </w:p>
    <w:p w14:paraId="1B1E12AD" w14:textId="77777777" w:rsidR="0075326F" w:rsidRDefault="0075326F">
      <w:pPr>
        <w:pBdr>
          <w:top w:val="nil"/>
          <w:left w:val="nil"/>
          <w:bottom w:val="nil"/>
          <w:right w:val="nil"/>
          <w:between w:val="nil"/>
        </w:pBdr>
        <w:shd w:val="clear" w:color="auto" w:fill="FFFFFF"/>
        <w:spacing w:after="0" w:line="240" w:lineRule="auto"/>
        <w:rPr>
          <w:color w:val="242424"/>
        </w:rPr>
      </w:pPr>
    </w:p>
    <w:p w14:paraId="6BBF40F3" w14:textId="77777777" w:rsidR="0075326F" w:rsidRDefault="0075326F">
      <w:pPr>
        <w:pBdr>
          <w:top w:val="nil"/>
          <w:left w:val="nil"/>
          <w:bottom w:val="nil"/>
          <w:right w:val="nil"/>
          <w:between w:val="nil"/>
        </w:pBdr>
        <w:shd w:val="clear" w:color="auto" w:fill="FFFFFF"/>
        <w:spacing w:after="0" w:line="240" w:lineRule="auto"/>
        <w:rPr>
          <w:color w:val="242424"/>
        </w:rPr>
      </w:pPr>
    </w:p>
    <w:p w14:paraId="232B9CC5" w14:textId="77777777" w:rsidR="0075326F" w:rsidRPr="008610E1" w:rsidRDefault="00D07720">
      <w:pPr>
        <w:pBdr>
          <w:top w:val="nil"/>
          <w:left w:val="nil"/>
          <w:bottom w:val="nil"/>
          <w:right w:val="nil"/>
          <w:between w:val="nil"/>
        </w:pBdr>
        <w:shd w:val="clear" w:color="auto" w:fill="FFFFFF"/>
        <w:spacing w:after="0" w:line="240" w:lineRule="auto"/>
        <w:rPr>
          <w:color w:val="242424"/>
          <w:sz w:val="24"/>
          <w:szCs w:val="24"/>
          <w:lang w:val="fr-CH"/>
        </w:rPr>
      </w:pPr>
      <w:r>
        <w:rPr>
          <w:color w:val="242424"/>
          <w:sz w:val="24"/>
          <w:szCs w:val="24"/>
          <w:lang w:val="fr"/>
        </w:rPr>
        <w:t xml:space="preserve">Communiqué de presse – </w:t>
      </w:r>
      <w:proofErr w:type="spellStart"/>
      <w:r>
        <w:rPr>
          <w:color w:val="242424"/>
          <w:sz w:val="24"/>
          <w:szCs w:val="24"/>
          <w:lang w:val="fr"/>
        </w:rPr>
        <w:t>Faulhaber</w:t>
      </w:r>
      <w:proofErr w:type="spellEnd"/>
      <w:r>
        <w:rPr>
          <w:color w:val="242424"/>
          <w:sz w:val="24"/>
          <w:szCs w:val="24"/>
          <w:lang w:val="fr"/>
        </w:rPr>
        <w:t> SA</w:t>
      </w:r>
    </w:p>
    <w:p w14:paraId="5B29FA05" w14:textId="77777777" w:rsidR="0075326F" w:rsidRPr="008610E1" w:rsidRDefault="0075326F">
      <w:pPr>
        <w:pBdr>
          <w:top w:val="nil"/>
          <w:left w:val="nil"/>
          <w:bottom w:val="nil"/>
          <w:right w:val="nil"/>
          <w:between w:val="nil"/>
        </w:pBdr>
        <w:shd w:val="clear" w:color="auto" w:fill="FFFFFF"/>
        <w:spacing w:after="0" w:line="240" w:lineRule="auto"/>
        <w:rPr>
          <w:b/>
          <w:color w:val="242424"/>
          <w:sz w:val="32"/>
          <w:szCs w:val="32"/>
          <w:lang w:val="fr-CH"/>
        </w:rPr>
      </w:pPr>
    </w:p>
    <w:p w14:paraId="74698474" w14:textId="77777777" w:rsidR="0075326F" w:rsidRPr="008610E1" w:rsidRDefault="00D07720">
      <w:pPr>
        <w:pBdr>
          <w:top w:val="nil"/>
          <w:left w:val="nil"/>
          <w:bottom w:val="nil"/>
          <w:right w:val="nil"/>
          <w:between w:val="nil"/>
        </w:pBdr>
        <w:shd w:val="clear" w:color="auto" w:fill="FFFFFF"/>
        <w:spacing w:after="0" w:line="240" w:lineRule="auto"/>
        <w:rPr>
          <w:b/>
          <w:color w:val="242424"/>
          <w:sz w:val="32"/>
          <w:szCs w:val="32"/>
          <w:lang w:val="fr-CH"/>
        </w:rPr>
      </w:pPr>
      <w:proofErr w:type="spellStart"/>
      <w:r>
        <w:rPr>
          <w:b/>
          <w:bCs/>
          <w:color w:val="242424"/>
          <w:sz w:val="32"/>
          <w:szCs w:val="32"/>
          <w:lang w:val="fr"/>
        </w:rPr>
        <w:t>Faulhaber</w:t>
      </w:r>
      <w:proofErr w:type="spellEnd"/>
      <w:r>
        <w:rPr>
          <w:b/>
          <w:bCs/>
          <w:color w:val="242424"/>
          <w:sz w:val="32"/>
          <w:szCs w:val="32"/>
          <w:lang w:val="fr"/>
        </w:rPr>
        <w:t xml:space="preserve"> SA au salon SINDEX de Berne (Suisse) </w:t>
      </w:r>
    </w:p>
    <w:p w14:paraId="0F0B52E6" w14:textId="77777777" w:rsidR="00BF5310" w:rsidRPr="008610E1" w:rsidRDefault="00D07720">
      <w:pPr>
        <w:pBdr>
          <w:top w:val="nil"/>
          <w:left w:val="nil"/>
          <w:bottom w:val="nil"/>
          <w:right w:val="nil"/>
          <w:between w:val="nil"/>
        </w:pBdr>
        <w:shd w:val="clear" w:color="auto" w:fill="FFFFFF"/>
        <w:spacing w:after="0" w:line="240" w:lineRule="auto"/>
        <w:rPr>
          <w:b/>
          <w:color w:val="242424"/>
          <w:sz w:val="24"/>
          <w:szCs w:val="24"/>
          <w:lang w:val="fr-CH"/>
        </w:rPr>
      </w:pPr>
      <w:r>
        <w:rPr>
          <w:b/>
          <w:bCs/>
          <w:color w:val="242424"/>
          <w:sz w:val="24"/>
          <w:szCs w:val="24"/>
          <w:lang w:val="fr"/>
        </w:rPr>
        <w:t xml:space="preserve">Du 5 au 7 septembre 2023, les toutes dernières technologies d'entraînement seront présentées </w:t>
      </w:r>
    </w:p>
    <w:p w14:paraId="407805AA" w14:textId="77777777" w:rsidR="0075326F" w:rsidRPr="008610E1" w:rsidRDefault="0075326F">
      <w:pPr>
        <w:pBdr>
          <w:top w:val="nil"/>
          <w:left w:val="nil"/>
          <w:bottom w:val="nil"/>
          <w:right w:val="nil"/>
          <w:between w:val="nil"/>
        </w:pBdr>
        <w:shd w:val="clear" w:color="auto" w:fill="FFFFFF"/>
        <w:spacing w:after="0" w:line="240" w:lineRule="auto"/>
        <w:rPr>
          <w:b/>
          <w:color w:val="242424"/>
          <w:lang w:val="fr-CH"/>
        </w:rPr>
      </w:pPr>
    </w:p>
    <w:p w14:paraId="577E28DE" w14:textId="53A39D97" w:rsidR="00130645" w:rsidRPr="008610E1" w:rsidRDefault="00D07720" w:rsidP="00130645">
      <w:pPr>
        <w:pBdr>
          <w:top w:val="nil"/>
          <w:left w:val="nil"/>
          <w:bottom w:val="nil"/>
          <w:right w:val="nil"/>
          <w:between w:val="nil"/>
        </w:pBdr>
        <w:shd w:val="clear" w:color="auto" w:fill="FFFFFF"/>
        <w:spacing w:after="0" w:line="240" w:lineRule="auto"/>
        <w:rPr>
          <w:b/>
          <w:color w:val="242424"/>
          <w:lang w:val="fr-CH"/>
        </w:rPr>
      </w:pPr>
      <w:r>
        <w:rPr>
          <w:b/>
          <w:bCs/>
          <w:color w:val="242424"/>
          <w:lang w:val="fr-CH"/>
        </w:rPr>
        <w:t>1</w:t>
      </w:r>
      <w:r>
        <w:rPr>
          <w:b/>
          <w:bCs/>
          <w:color w:val="242424"/>
          <w:lang w:val="fr"/>
        </w:rPr>
        <w:t xml:space="preserve"> septembre 2023 : </w:t>
      </w:r>
      <w:proofErr w:type="spellStart"/>
      <w:r>
        <w:rPr>
          <w:b/>
          <w:bCs/>
          <w:color w:val="242424"/>
          <w:lang w:val="fr"/>
        </w:rPr>
        <w:t>Faulhaber</w:t>
      </w:r>
      <w:proofErr w:type="spellEnd"/>
      <w:r>
        <w:rPr>
          <w:b/>
          <w:bCs/>
          <w:color w:val="242424"/>
          <w:lang w:val="fr"/>
        </w:rPr>
        <w:t> SA, l'un des plus importants fabricants d'entraînements en Suisse, a participé au salon SINDEX de Berne depuis son inauguration en 2</w:t>
      </w:r>
      <w:r>
        <w:rPr>
          <w:b/>
          <w:bCs/>
          <w:color w:val="242424"/>
          <w:lang w:val="fr"/>
        </w:rPr>
        <w:t xml:space="preserve">012. Du 5 au 7 septembre, </w:t>
      </w:r>
      <w:proofErr w:type="spellStart"/>
      <w:r>
        <w:rPr>
          <w:b/>
          <w:bCs/>
          <w:color w:val="242424"/>
          <w:lang w:val="fr"/>
        </w:rPr>
        <w:t>Faulhaber</w:t>
      </w:r>
      <w:proofErr w:type="spellEnd"/>
      <w:r>
        <w:rPr>
          <w:b/>
          <w:bCs/>
          <w:color w:val="242424"/>
          <w:lang w:val="fr"/>
        </w:rPr>
        <w:t> SA présentera de nouveau ses toutes dernières technologies d'entraînement qui ont notamment été utilisées dans des robots lors d'expéditions sur Mars. La présentation des produits de 2023 mettra l'accent sur les actuateu</w:t>
      </w:r>
      <w:r>
        <w:rPr>
          <w:b/>
          <w:bCs/>
          <w:color w:val="242424"/>
          <w:lang w:val="fr"/>
        </w:rPr>
        <w:t xml:space="preserve">rs linéaires, utilisés principalement dans les domaines de l'optique et la photonique, l'automatisation ou les équipements médicaux et de laboratoire, ainsi que sur les nouveaux contrôleurs de mouvement. </w:t>
      </w:r>
    </w:p>
    <w:p w14:paraId="1DF2ABE2" w14:textId="77777777" w:rsidR="00273E8C" w:rsidRPr="008610E1" w:rsidRDefault="00273E8C" w:rsidP="00130645">
      <w:pPr>
        <w:pBdr>
          <w:top w:val="nil"/>
          <w:left w:val="nil"/>
          <w:bottom w:val="nil"/>
          <w:right w:val="nil"/>
          <w:between w:val="nil"/>
        </w:pBdr>
        <w:shd w:val="clear" w:color="auto" w:fill="FFFFFF"/>
        <w:spacing w:after="0" w:line="240" w:lineRule="auto"/>
        <w:rPr>
          <w:b/>
          <w:color w:val="242424"/>
          <w:lang w:val="fr-CH"/>
        </w:rPr>
      </w:pPr>
    </w:p>
    <w:p w14:paraId="01B8D1C6" w14:textId="21CEB1AF" w:rsidR="003A328B" w:rsidRPr="008610E1" w:rsidRDefault="00D07720" w:rsidP="005D1C05">
      <w:pPr>
        <w:pBdr>
          <w:top w:val="nil"/>
          <w:left w:val="nil"/>
          <w:bottom w:val="nil"/>
          <w:right w:val="nil"/>
          <w:between w:val="nil"/>
        </w:pBdr>
        <w:shd w:val="clear" w:color="auto" w:fill="FFFFFF"/>
        <w:spacing w:after="0" w:line="240" w:lineRule="auto"/>
        <w:rPr>
          <w:strike/>
          <w:color w:val="242424"/>
          <w:lang w:val="fr-CH"/>
        </w:rPr>
      </w:pPr>
      <w:r>
        <w:rPr>
          <w:color w:val="242424"/>
          <w:lang w:val="fr"/>
        </w:rPr>
        <w:t xml:space="preserve">La date approche ! Du 5 au 7 septembre 2023, </w:t>
      </w:r>
      <w:r>
        <w:rPr>
          <w:color w:val="242424"/>
          <w:lang w:val="fr"/>
        </w:rPr>
        <w:t xml:space="preserve">l'innovation et la technologie seront à l'honneur à Berne. SINDEX est l'un des principaux salons suisses pour l'automatisation industrielle, l'électronique et la technologie. Depuis sa création, le salon est devenu un lieu de rencontre incontournable pour </w:t>
      </w:r>
      <w:r>
        <w:rPr>
          <w:color w:val="242424"/>
          <w:lang w:val="fr"/>
        </w:rPr>
        <w:t>les experts, des ingénieurs et des entreprises de l'industrie. Cette plateforme d'échange de connaissances, d'idées et d'innovations contribue à promouvoir le développement technologique dans l'industrie suisse</w:t>
      </w:r>
      <w:r w:rsidR="008610E1">
        <w:rPr>
          <w:color w:val="242424"/>
          <w:lang w:val="fr"/>
        </w:rPr>
        <w:t xml:space="preserve"> </w:t>
      </w:r>
      <w:r w:rsidR="008610E1" w:rsidRPr="008610E1">
        <w:rPr>
          <w:color w:val="000000" w:themeColor="text1"/>
          <w:lang w:val="fr"/>
        </w:rPr>
        <w:t>auquel nous voulons participer au travers du partage de bonnes pratiques</w:t>
      </w:r>
      <w:r w:rsidRPr="008610E1">
        <w:rPr>
          <w:color w:val="000000" w:themeColor="text1"/>
          <w:lang w:val="fr"/>
        </w:rPr>
        <w:t xml:space="preserve">. </w:t>
      </w:r>
    </w:p>
    <w:p w14:paraId="2A545626" w14:textId="77777777" w:rsidR="003A328B" w:rsidRPr="008610E1" w:rsidRDefault="003A328B" w:rsidP="005D1C05">
      <w:pPr>
        <w:pBdr>
          <w:top w:val="nil"/>
          <w:left w:val="nil"/>
          <w:bottom w:val="nil"/>
          <w:right w:val="nil"/>
          <w:between w:val="nil"/>
        </w:pBdr>
        <w:shd w:val="clear" w:color="auto" w:fill="FFFFFF"/>
        <w:spacing w:after="0" w:line="240" w:lineRule="auto"/>
        <w:rPr>
          <w:color w:val="242424"/>
          <w:lang w:val="fr-CH"/>
        </w:rPr>
      </w:pPr>
    </w:p>
    <w:p w14:paraId="0079B2A6" w14:textId="596B3517" w:rsidR="005D1C05" w:rsidRPr="008610E1" w:rsidRDefault="00D07720" w:rsidP="005D1C05">
      <w:pPr>
        <w:pBdr>
          <w:top w:val="nil"/>
          <w:left w:val="nil"/>
          <w:bottom w:val="nil"/>
          <w:right w:val="nil"/>
          <w:between w:val="nil"/>
        </w:pBdr>
        <w:shd w:val="clear" w:color="auto" w:fill="FFFFFF"/>
        <w:spacing w:after="0" w:line="240" w:lineRule="auto"/>
        <w:rPr>
          <w:color w:val="242424"/>
          <w:lang w:val="fr-CH"/>
        </w:rPr>
      </w:pPr>
      <w:r>
        <w:rPr>
          <w:color w:val="242424"/>
          <w:lang w:val="fr"/>
        </w:rPr>
        <w:t xml:space="preserve">Le directeur des ventes de </w:t>
      </w:r>
      <w:proofErr w:type="spellStart"/>
      <w:r>
        <w:rPr>
          <w:color w:val="242424"/>
          <w:lang w:val="fr"/>
        </w:rPr>
        <w:t>Faulhaber</w:t>
      </w:r>
      <w:proofErr w:type="spellEnd"/>
      <w:r>
        <w:rPr>
          <w:color w:val="242424"/>
          <w:lang w:val="fr"/>
        </w:rPr>
        <w:t> SA, Rolf Leitner, se réjouit de participer : « </w:t>
      </w:r>
      <w:r w:rsidR="008610E1">
        <w:rPr>
          <w:color w:val="242424"/>
          <w:lang w:val="fr"/>
        </w:rPr>
        <w:t>Le</w:t>
      </w:r>
      <w:r>
        <w:rPr>
          <w:color w:val="242424"/>
          <w:lang w:val="fr"/>
        </w:rPr>
        <w:t xml:space="preserve"> salon est une occasion importante de nous présenter dans ce contexte et de faire connaître notre gamme de produits. Nous profitons du salon pour entretenir les liens avec nos clients existants et pour en nouer de nouveaux dans ces domaines d'application. </w:t>
      </w:r>
      <w:r>
        <w:rPr>
          <w:color w:val="242424"/>
          <w:lang w:val="fr"/>
        </w:rPr>
        <w:t xml:space="preserve">La tendance actuelle montre qu'après la pandémie, le désir d'échanges personnels en face à face a de nouveau fortement augmenté et que les salons professionnels constituent une plateforme essentielle à cet égard. » </w:t>
      </w:r>
    </w:p>
    <w:p w14:paraId="57C72F51" w14:textId="77777777" w:rsidR="00457095" w:rsidRPr="008610E1" w:rsidRDefault="00457095" w:rsidP="00130645">
      <w:pPr>
        <w:pBdr>
          <w:top w:val="nil"/>
          <w:left w:val="nil"/>
          <w:bottom w:val="nil"/>
          <w:right w:val="nil"/>
          <w:between w:val="nil"/>
        </w:pBdr>
        <w:shd w:val="clear" w:color="auto" w:fill="FFFFFF"/>
        <w:spacing w:after="0" w:line="240" w:lineRule="auto"/>
        <w:rPr>
          <w:b/>
          <w:bCs/>
          <w:color w:val="242424"/>
          <w:lang w:val="fr-CH"/>
        </w:rPr>
      </w:pPr>
    </w:p>
    <w:p w14:paraId="0F6F2C4B" w14:textId="77777777" w:rsidR="006A6D94" w:rsidRPr="008610E1" w:rsidRDefault="00D07720" w:rsidP="00130645">
      <w:pPr>
        <w:pBdr>
          <w:top w:val="nil"/>
          <w:left w:val="nil"/>
          <w:bottom w:val="nil"/>
          <w:right w:val="nil"/>
          <w:between w:val="nil"/>
        </w:pBdr>
        <w:shd w:val="clear" w:color="auto" w:fill="FFFFFF"/>
        <w:spacing w:after="0" w:line="240" w:lineRule="auto"/>
        <w:rPr>
          <w:b/>
          <w:bCs/>
          <w:color w:val="242424"/>
          <w:lang w:val="fr-CH"/>
        </w:rPr>
      </w:pPr>
      <w:r>
        <w:rPr>
          <w:b/>
          <w:bCs/>
          <w:color w:val="242424"/>
          <w:lang w:val="fr"/>
        </w:rPr>
        <w:t xml:space="preserve">Que va présenter </w:t>
      </w:r>
      <w:proofErr w:type="spellStart"/>
      <w:r>
        <w:rPr>
          <w:b/>
          <w:bCs/>
          <w:color w:val="242424"/>
          <w:lang w:val="fr"/>
        </w:rPr>
        <w:t>Faulhaber</w:t>
      </w:r>
      <w:proofErr w:type="spellEnd"/>
      <w:r>
        <w:rPr>
          <w:b/>
          <w:bCs/>
          <w:color w:val="242424"/>
          <w:lang w:val="fr"/>
        </w:rPr>
        <w:t> SA lors du s</w:t>
      </w:r>
      <w:r>
        <w:rPr>
          <w:b/>
          <w:bCs/>
          <w:color w:val="242424"/>
          <w:lang w:val="fr"/>
        </w:rPr>
        <w:t>alon SINDEX 2023 ?</w:t>
      </w:r>
    </w:p>
    <w:p w14:paraId="3702ED79" w14:textId="77777777" w:rsidR="0075326F" w:rsidRPr="008610E1" w:rsidRDefault="00D07720">
      <w:pPr>
        <w:pBdr>
          <w:top w:val="nil"/>
          <w:left w:val="nil"/>
          <w:bottom w:val="nil"/>
          <w:right w:val="nil"/>
          <w:between w:val="nil"/>
        </w:pBdr>
        <w:shd w:val="clear" w:color="auto" w:fill="FFFFFF"/>
        <w:spacing w:after="0" w:line="240" w:lineRule="auto"/>
        <w:rPr>
          <w:color w:val="242424"/>
          <w:lang w:val="fr-CH"/>
        </w:rPr>
      </w:pPr>
      <w:r>
        <w:rPr>
          <w:color w:val="242424"/>
          <w:lang w:val="fr"/>
        </w:rPr>
        <w:t xml:space="preserve">Cette année, </w:t>
      </w:r>
      <w:proofErr w:type="spellStart"/>
      <w:r>
        <w:rPr>
          <w:color w:val="242424"/>
          <w:lang w:val="fr"/>
        </w:rPr>
        <w:t>Faulhaber</w:t>
      </w:r>
      <w:proofErr w:type="spellEnd"/>
      <w:r>
        <w:rPr>
          <w:color w:val="242424"/>
          <w:lang w:val="fr"/>
        </w:rPr>
        <w:t> SA se concentrera sur les nouveaux actuateurs linéaires et contrôleurs de mouvement, ainsi que les produits et les exemples d'applications pour le marché de la robotique de logistique. L'équipe suisse présentera ég</w:t>
      </w:r>
      <w:r>
        <w:rPr>
          <w:color w:val="242424"/>
          <w:lang w:val="fr"/>
        </w:rPr>
        <w:t xml:space="preserve">alement d'autres produits dans le domaine des solutions d'entraînements miniatures et de micro-entraînements. Les démonstrations en direct sont toujours aussi appréciées dans le secteur technologique. Le salon est également l'occasion de discuter avec des </w:t>
      </w:r>
      <w:r>
        <w:rPr>
          <w:color w:val="242424"/>
          <w:lang w:val="fr"/>
        </w:rPr>
        <w:t xml:space="preserve">clients potentiels des produits faits sur mesure et pour lesquels </w:t>
      </w:r>
      <w:proofErr w:type="spellStart"/>
      <w:r>
        <w:rPr>
          <w:color w:val="242424"/>
          <w:lang w:val="fr"/>
        </w:rPr>
        <w:t>Faulhaber</w:t>
      </w:r>
      <w:proofErr w:type="spellEnd"/>
      <w:r>
        <w:rPr>
          <w:color w:val="242424"/>
          <w:lang w:val="fr"/>
        </w:rPr>
        <w:t xml:space="preserve"> SA s'est forgé une solide réputation. Cette année, le point fort du salon sera notamment la présentation de </w:t>
      </w:r>
      <w:proofErr w:type="spellStart"/>
      <w:r>
        <w:rPr>
          <w:color w:val="242424"/>
          <w:lang w:val="fr"/>
        </w:rPr>
        <w:t>Faulhaber</w:t>
      </w:r>
      <w:proofErr w:type="spellEnd"/>
      <w:r>
        <w:rPr>
          <w:color w:val="242424"/>
          <w:lang w:val="fr"/>
        </w:rPr>
        <w:t> SA en tant que société entièrement suisse après la fusion de q</w:t>
      </w:r>
      <w:r>
        <w:rPr>
          <w:color w:val="242424"/>
          <w:lang w:val="fr"/>
        </w:rPr>
        <w:t xml:space="preserve">uatre sites en une seule entreprise en juillet 2023. </w:t>
      </w:r>
    </w:p>
    <w:p w14:paraId="065D0597" w14:textId="77777777" w:rsidR="0075326F" w:rsidRPr="008610E1" w:rsidRDefault="0075326F">
      <w:pPr>
        <w:pBdr>
          <w:top w:val="nil"/>
          <w:left w:val="nil"/>
          <w:bottom w:val="nil"/>
          <w:right w:val="nil"/>
          <w:between w:val="nil"/>
        </w:pBdr>
        <w:shd w:val="clear" w:color="auto" w:fill="FFFFFF"/>
        <w:spacing w:after="0" w:line="240" w:lineRule="auto"/>
        <w:rPr>
          <w:color w:val="242424"/>
          <w:lang w:val="fr-CH"/>
        </w:rPr>
      </w:pPr>
    </w:p>
    <w:p w14:paraId="39AC2209" w14:textId="77777777" w:rsidR="0075326F" w:rsidRPr="008610E1" w:rsidRDefault="00D07720">
      <w:pPr>
        <w:pBdr>
          <w:top w:val="nil"/>
          <w:left w:val="nil"/>
          <w:bottom w:val="nil"/>
          <w:right w:val="nil"/>
          <w:between w:val="nil"/>
        </w:pBdr>
        <w:shd w:val="clear" w:color="auto" w:fill="FFFFFF"/>
        <w:spacing w:after="0" w:line="240" w:lineRule="auto"/>
        <w:rPr>
          <w:b/>
          <w:bCs/>
          <w:color w:val="242424"/>
          <w:lang w:val="fr-CH"/>
        </w:rPr>
      </w:pPr>
      <w:r>
        <w:rPr>
          <w:b/>
          <w:bCs/>
          <w:color w:val="242424"/>
          <w:lang w:val="fr"/>
        </w:rPr>
        <w:t xml:space="preserve">À propos de </w:t>
      </w:r>
      <w:proofErr w:type="spellStart"/>
      <w:r>
        <w:rPr>
          <w:b/>
          <w:bCs/>
          <w:color w:val="242424"/>
          <w:lang w:val="fr"/>
        </w:rPr>
        <w:t>Faulhaber</w:t>
      </w:r>
      <w:proofErr w:type="spellEnd"/>
      <w:r>
        <w:rPr>
          <w:b/>
          <w:bCs/>
          <w:color w:val="242424"/>
          <w:lang w:val="fr"/>
        </w:rPr>
        <w:t xml:space="preserve"> SA : </w:t>
      </w:r>
    </w:p>
    <w:p w14:paraId="1BA2853E" w14:textId="32E26A9E" w:rsidR="0075326F" w:rsidRPr="008610E1" w:rsidRDefault="00D07720" w:rsidP="00D83188">
      <w:pPr>
        <w:pBdr>
          <w:top w:val="nil"/>
          <w:left w:val="nil"/>
          <w:bottom w:val="nil"/>
          <w:right w:val="nil"/>
          <w:between w:val="nil"/>
        </w:pBdr>
        <w:shd w:val="clear" w:color="auto" w:fill="FFFFFF"/>
        <w:spacing w:after="0" w:line="240" w:lineRule="auto"/>
        <w:rPr>
          <w:color w:val="242424"/>
          <w:lang w:val="fr-CH"/>
        </w:rPr>
      </w:pPr>
      <w:r>
        <w:rPr>
          <w:color w:val="242424"/>
          <w:lang w:val="fr"/>
        </w:rPr>
        <w:t xml:space="preserve">Le siège allemand de </w:t>
      </w:r>
      <w:proofErr w:type="spellStart"/>
      <w:r>
        <w:rPr>
          <w:color w:val="242424"/>
          <w:lang w:val="fr"/>
        </w:rPr>
        <w:t>Faulhaber</w:t>
      </w:r>
      <w:proofErr w:type="spellEnd"/>
      <w:r>
        <w:rPr>
          <w:color w:val="242424"/>
          <w:lang w:val="fr"/>
        </w:rPr>
        <w:t xml:space="preserve"> a été établi en 1947 à </w:t>
      </w:r>
      <w:proofErr w:type="spellStart"/>
      <w:r>
        <w:rPr>
          <w:color w:val="242424"/>
          <w:lang w:val="fr"/>
        </w:rPr>
        <w:t>Schönaich</w:t>
      </w:r>
      <w:proofErr w:type="spellEnd"/>
      <w:r>
        <w:rPr>
          <w:color w:val="242424"/>
          <w:lang w:val="fr"/>
        </w:rPr>
        <w:t xml:space="preserve">, près de Stuttgart, en Allemagne. En tant que filiale, </w:t>
      </w:r>
      <w:proofErr w:type="spellStart"/>
      <w:r>
        <w:rPr>
          <w:color w:val="242424"/>
          <w:lang w:val="fr"/>
        </w:rPr>
        <w:t>Faulhaber</w:t>
      </w:r>
      <w:proofErr w:type="spellEnd"/>
      <w:r>
        <w:rPr>
          <w:color w:val="242424"/>
          <w:lang w:val="fr"/>
        </w:rPr>
        <w:t xml:space="preserve"> SA produit en Suisse depuis plus de </w:t>
      </w:r>
      <w:r>
        <w:rPr>
          <w:color w:val="242424"/>
          <w:lang w:val="fr"/>
        </w:rPr>
        <w:t xml:space="preserve">60 ans à </w:t>
      </w:r>
      <w:proofErr w:type="spellStart"/>
      <w:r>
        <w:rPr>
          <w:color w:val="242424"/>
          <w:lang w:val="fr"/>
        </w:rPr>
        <w:t>Croglio</w:t>
      </w:r>
      <w:proofErr w:type="spellEnd"/>
      <w:r>
        <w:rPr>
          <w:color w:val="242424"/>
          <w:lang w:val="fr"/>
        </w:rPr>
        <w:t xml:space="preserve"> (canton du Tessin) et à La</w:t>
      </w:r>
      <w:r w:rsidR="00E5061A">
        <w:rPr>
          <w:color w:val="242424"/>
          <w:lang w:val="fr"/>
        </w:rPr>
        <w:t xml:space="preserve"> </w:t>
      </w:r>
      <w:r>
        <w:rPr>
          <w:color w:val="242424"/>
          <w:lang w:val="fr"/>
        </w:rPr>
        <w:t xml:space="preserve">Chaux-de-Fonds (canton de Neuchâtel). </w:t>
      </w:r>
      <w:proofErr w:type="spellStart"/>
      <w:r>
        <w:rPr>
          <w:color w:val="242424"/>
          <w:lang w:val="fr"/>
        </w:rPr>
        <w:t>Faulhaber</w:t>
      </w:r>
      <w:proofErr w:type="spellEnd"/>
      <w:r>
        <w:rPr>
          <w:color w:val="242424"/>
          <w:lang w:val="fr"/>
        </w:rPr>
        <w:t xml:space="preserve"> SA emploie actuellement 450 personnes pour développer et produire un large éventail de moteurs, de réducteurs et d'entraînements linéaires de l'importante gamme de </w:t>
      </w:r>
      <w:r>
        <w:rPr>
          <w:color w:val="242424"/>
          <w:lang w:val="fr"/>
        </w:rPr>
        <w:t xml:space="preserve">produits </w:t>
      </w:r>
      <w:proofErr w:type="spellStart"/>
      <w:r>
        <w:rPr>
          <w:color w:val="242424"/>
          <w:lang w:val="fr"/>
        </w:rPr>
        <w:t>Faulhaber</w:t>
      </w:r>
      <w:proofErr w:type="spellEnd"/>
      <w:r>
        <w:rPr>
          <w:color w:val="242424"/>
          <w:lang w:val="fr"/>
        </w:rPr>
        <w:t>. Les composants et les systèmes d'entraînement fabriqués dans le Tessin et en Suisse occidentale sont en grande partie destinés à des entreprises suisses renommées des secteurs des techniques médicales et de laboratoire, des technologies</w:t>
      </w:r>
      <w:r>
        <w:rPr>
          <w:color w:val="242424"/>
          <w:lang w:val="fr"/>
        </w:rPr>
        <w:t xml:space="preserve"> optiques, de l'automatisation et de la robotique.</w:t>
      </w:r>
    </w:p>
    <w:p w14:paraId="44DE6A6C" w14:textId="77777777" w:rsidR="0075326F" w:rsidRPr="008610E1" w:rsidRDefault="0075326F">
      <w:pPr>
        <w:pBdr>
          <w:top w:val="nil"/>
          <w:left w:val="nil"/>
          <w:bottom w:val="nil"/>
          <w:right w:val="nil"/>
          <w:between w:val="nil"/>
        </w:pBdr>
        <w:shd w:val="clear" w:color="auto" w:fill="FFFFFF"/>
        <w:spacing w:after="0" w:line="240" w:lineRule="auto"/>
        <w:rPr>
          <w:color w:val="242424"/>
          <w:lang w:val="fr-CH"/>
        </w:rPr>
      </w:pPr>
    </w:p>
    <w:p w14:paraId="23A59557" w14:textId="77777777" w:rsidR="0075326F" w:rsidRPr="008610E1" w:rsidRDefault="0075326F">
      <w:pPr>
        <w:spacing w:line="300" w:lineRule="auto"/>
        <w:rPr>
          <w:lang w:val="fr-CH"/>
        </w:rPr>
      </w:pPr>
    </w:p>
    <w:tbl>
      <w:tblPr>
        <w:tblStyle w:val="a"/>
        <w:tblW w:w="8964" w:type="dxa"/>
        <w:tblInd w:w="10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4712"/>
        <w:gridCol w:w="4252"/>
      </w:tblGrid>
      <w:tr w:rsidR="00A20740" w:rsidRPr="00D07720" w14:paraId="23E15B8A" w14:textId="77777777">
        <w:trPr>
          <w:cantSplit/>
        </w:trPr>
        <w:tc>
          <w:tcPr>
            <w:tcW w:w="4712" w:type="dxa"/>
          </w:tcPr>
          <w:p w14:paraId="225EF7DC" w14:textId="77777777" w:rsidR="0075326F" w:rsidRPr="008610E1" w:rsidRDefault="00D07720">
            <w:pPr>
              <w:spacing w:before="60" w:after="60"/>
              <w:ind w:left="-108"/>
              <w:rPr>
                <w:rFonts w:ascii="Calibri" w:eastAsia="Calibri" w:hAnsi="Calibri" w:cs="Calibri"/>
                <w:b/>
                <w:lang w:val="fr-CH"/>
              </w:rPr>
            </w:pPr>
            <w:r>
              <w:rPr>
                <w:rFonts w:ascii="Calibri" w:eastAsia="Calibri" w:hAnsi="Calibri" w:cs="Calibri"/>
                <w:b/>
                <w:bCs/>
                <w:lang w:val="fr"/>
              </w:rPr>
              <w:t>Contact presse (Suisse)</w:t>
            </w:r>
          </w:p>
          <w:p w14:paraId="305770D0" w14:textId="77777777" w:rsidR="0075326F" w:rsidRPr="008610E1" w:rsidRDefault="00D07720">
            <w:pPr>
              <w:ind w:left="-108"/>
              <w:rPr>
                <w:rFonts w:ascii="Calibri" w:eastAsia="Calibri" w:hAnsi="Calibri" w:cs="Calibri"/>
                <w:lang w:val="fr-CH"/>
              </w:rPr>
            </w:pPr>
            <w:r>
              <w:rPr>
                <w:rFonts w:ascii="Calibri" w:eastAsia="Calibri" w:hAnsi="Calibri" w:cs="Calibri"/>
                <w:lang w:val="fr"/>
              </w:rPr>
              <w:t xml:space="preserve">FAULHABER SA </w:t>
            </w:r>
          </w:p>
          <w:p w14:paraId="258FB6C1" w14:textId="77777777" w:rsidR="0075326F" w:rsidRPr="008610E1" w:rsidRDefault="00D07720">
            <w:pPr>
              <w:ind w:left="-108"/>
              <w:rPr>
                <w:rFonts w:ascii="Calibri" w:eastAsia="Calibri" w:hAnsi="Calibri" w:cs="Calibri"/>
                <w:lang w:val="fr-CH"/>
              </w:rPr>
            </w:pPr>
            <w:r>
              <w:rPr>
                <w:rFonts w:ascii="Calibri" w:eastAsia="Calibri" w:hAnsi="Calibri" w:cs="Calibri"/>
                <w:lang w:val="fr"/>
              </w:rPr>
              <w:t>Ann-Kristin Hage-Ripamonti – Marketing</w:t>
            </w:r>
          </w:p>
          <w:p w14:paraId="1562BFC4" w14:textId="77777777" w:rsidR="0075326F" w:rsidRPr="008610E1" w:rsidRDefault="00D07720">
            <w:pPr>
              <w:ind w:left="-108"/>
              <w:rPr>
                <w:rFonts w:ascii="Calibri" w:eastAsia="Calibri" w:hAnsi="Calibri" w:cs="Calibri"/>
                <w:lang w:val="fr-CH"/>
              </w:rPr>
            </w:pPr>
            <w:r>
              <w:rPr>
                <w:rFonts w:ascii="Calibri" w:eastAsia="Calibri" w:hAnsi="Calibri" w:cs="Calibri"/>
                <w:lang w:val="fr"/>
              </w:rPr>
              <w:t xml:space="preserve">6980 </w:t>
            </w:r>
            <w:proofErr w:type="spellStart"/>
            <w:r>
              <w:rPr>
                <w:rFonts w:ascii="Calibri" w:eastAsia="Calibri" w:hAnsi="Calibri" w:cs="Calibri"/>
                <w:lang w:val="fr"/>
              </w:rPr>
              <w:t>Croglio</w:t>
            </w:r>
            <w:proofErr w:type="spellEnd"/>
          </w:p>
          <w:p w14:paraId="086377C8" w14:textId="77777777" w:rsidR="0075326F" w:rsidRPr="008610E1" w:rsidRDefault="00D07720">
            <w:pPr>
              <w:ind w:left="-108"/>
              <w:rPr>
                <w:rFonts w:ascii="Calibri" w:eastAsia="Calibri" w:hAnsi="Calibri" w:cs="Calibri"/>
                <w:lang w:val="fr-CH"/>
              </w:rPr>
            </w:pPr>
            <w:r>
              <w:rPr>
                <w:rFonts w:ascii="Calibri" w:eastAsia="Calibri" w:hAnsi="Calibri" w:cs="Calibri"/>
                <w:lang w:val="fr"/>
              </w:rPr>
              <w:t>Suisse</w:t>
            </w:r>
          </w:p>
          <w:p w14:paraId="6AF6E242" w14:textId="77777777" w:rsidR="0075326F" w:rsidRPr="008610E1" w:rsidRDefault="0075326F">
            <w:pPr>
              <w:ind w:left="-108"/>
              <w:rPr>
                <w:rFonts w:ascii="Calibri" w:eastAsia="Calibri" w:hAnsi="Calibri" w:cs="Calibri"/>
                <w:lang w:val="fr-CH"/>
              </w:rPr>
            </w:pPr>
          </w:p>
          <w:p w14:paraId="1C52FD6F" w14:textId="77777777" w:rsidR="0075326F" w:rsidRPr="008610E1" w:rsidRDefault="00D07720">
            <w:pPr>
              <w:ind w:left="-108"/>
              <w:rPr>
                <w:rFonts w:ascii="Calibri" w:eastAsia="Calibri" w:hAnsi="Calibri" w:cs="Calibri"/>
                <w:lang w:val="fr-CH"/>
              </w:rPr>
            </w:pPr>
            <w:r>
              <w:rPr>
                <w:rFonts w:ascii="Calibri" w:eastAsia="Calibri" w:hAnsi="Calibri" w:cs="Calibri"/>
                <w:lang w:val="fr"/>
              </w:rPr>
              <w:t>T +41 91 61 13 239 · F +41 91 611 31 10</w:t>
            </w:r>
          </w:p>
          <w:p w14:paraId="36D13DC0" w14:textId="77777777" w:rsidR="0075326F" w:rsidRPr="008610E1" w:rsidRDefault="00D07720">
            <w:pPr>
              <w:ind w:left="-108"/>
              <w:rPr>
                <w:rFonts w:ascii="Calibri" w:eastAsia="Calibri" w:hAnsi="Calibri" w:cs="Calibri"/>
                <w:lang w:val="fr-CH"/>
              </w:rPr>
            </w:pPr>
            <w:r>
              <w:rPr>
                <w:rFonts w:ascii="Calibri" w:eastAsia="Calibri" w:hAnsi="Calibri" w:cs="Calibri"/>
                <w:lang w:val="fr"/>
              </w:rPr>
              <w:t>marketing@faulhaber.ch</w:t>
            </w:r>
          </w:p>
          <w:p w14:paraId="143AD1F5" w14:textId="77777777" w:rsidR="0075326F" w:rsidRPr="008610E1" w:rsidRDefault="0075326F">
            <w:pPr>
              <w:ind w:left="-108"/>
              <w:rPr>
                <w:rFonts w:ascii="Calibri" w:eastAsia="Calibri" w:hAnsi="Calibri" w:cs="Calibri"/>
                <w:lang w:val="fr-CH"/>
              </w:rPr>
            </w:pPr>
          </w:p>
        </w:tc>
        <w:tc>
          <w:tcPr>
            <w:tcW w:w="4252" w:type="dxa"/>
          </w:tcPr>
          <w:p w14:paraId="2F956A5D" w14:textId="77777777" w:rsidR="0075326F" w:rsidRPr="008610E1" w:rsidRDefault="00D07720">
            <w:pPr>
              <w:spacing w:before="60" w:after="60"/>
              <w:ind w:left="-108"/>
              <w:rPr>
                <w:rFonts w:ascii="Calibri" w:eastAsia="Calibri" w:hAnsi="Calibri" w:cs="Calibri"/>
                <w:b/>
                <w:lang w:val="fr-CH"/>
              </w:rPr>
            </w:pPr>
            <w:r>
              <w:rPr>
                <w:rFonts w:ascii="Calibri" w:eastAsia="Calibri" w:hAnsi="Calibri" w:cs="Calibri"/>
                <w:b/>
                <w:bCs/>
                <w:lang w:val="fr"/>
              </w:rPr>
              <w:t xml:space="preserve">Contact presse (Allemagne + </w:t>
            </w:r>
            <w:r>
              <w:rPr>
                <w:rFonts w:ascii="Calibri" w:eastAsia="Calibri" w:hAnsi="Calibri" w:cs="Calibri"/>
                <w:b/>
                <w:bCs/>
                <w:lang w:val="fr"/>
              </w:rPr>
              <w:t>International)</w:t>
            </w:r>
          </w:p>
          <w:p w14:paraId="121E3AC5" w14:textId="77777777" w:rsidR="0075326F" w:rsidRPr="008610E1" w:rsidRDefault="00D07720">
            <w:pPr>
              <w:ind w:left="-108"/>
              <w:rPr>
                <w:rFonts w:ascii="Calibri" w:eastAsia="Calibri" w:hAnsi="Calibri" w:cs="Calibri"/>
                <w:lang w:val="fr-CH"/>
              </w:rPr>
            </w:pPr>
            <w:r>
              <w:rPr>
                <w:rFonts w:ascii="Calibri" w:eastAsia="Calibri" w:hAnsi="Calibri" w:cs="Calibri"/>
                <w:lang w:val="fr"/>
              </w:rPr>
              <w:t xml:space="preserve">Dr. Fritz </w:t>
            </w:r>
            <w:proofErr w:type="spellStart"/>
            <w:r>
              <w:rPr>
                <w:rFonts w:ascii="Calibri" w:eastAsia="Calibri" w:hAnsi="Calibri" w:cs="Calibri"/>
                <w:lang w:val="fr"/>
              </w:rPr>
              <w:t>Faulhaber</w:t>
            </w:r>
            <w:proofErr w:type="spellEnd"/>
            <w:r>
              <w:rPr>
                <w:rFonts w:ascii="Calibri" w:eastAsia="Calibri" w:hAnsi="Calibri" w:cs="Calibri"/>
                <w:lang w:val="fr"/>
              </w:rPr>
              <w:t xml:space="preserve"> </w:t>
            </w:r>
            <w:proofErr w:type="spellStart"/>
            <w:r>
              <w:rPr>
                <w:rFonts w:ascii="Calibri" w:eastAsia="Calibri" w:hAnsi="Calibri" w:cs="Calibri"/>
                <w:lang w:val="fr"/>
              </w:rPr>
              <w:t>GmbH</w:t>
            </w:r>
            <w:proofErr w:type="spellEnd"/>
            <w:r>
              <w:rPr>
                <w:rFonts w:ascii="Calibri" w:eastAsia="Calibri" w:hAnsi="Calibri" w:cs="Calibri"/>
                <w:lang w:val="fr"/>
              </w:rPr>
              <w:t xml:space="preserve"> &amp; Co. KG </w:t>
            </w:r>
          </w:p>
          <w:p w14:paraId="2CC147E6" w14:textId="77777777" w:rsidR="0075326F" w:rsidRPr="008610E1" w:rsidRDefault="00D07720">
            <w:pPr>
              <w:ind w:left="-108"/>
              <w:rPr>
                <w:rFonts w:ascii="Calibri" w:eastAsia="Calibri" w:hAnsi="Calibri" w:cs="Calibri"/>
                <w:lang w:val="fr-CH"/>
              </w:rPr>
            </w:pPr>
            <w:r>
              <w:rPr>
                <w:rFonts w:ascii="Calibri" w:eastAsia="Calibri" w:hAnsi="Calibri" w:cs="Calibri"/>
                <w:lang w:val="fr"/>
              </w:rPr>
              <w:t xml:space="preserve">Kristina Wolff – Marketing </w:t>
            </w:r>
          </w:p>
          <w:p w14:paraId="0DEFFC1A" w14:textId="77777777" w:rsidR="0075326F" w:rsidRPr="008610E1" w:rsidRDefault="00D07720">
            <w:pPr>
              <w:ind w:left="-108"/>
              <w:rPr>
                <w:rFonts w:ascii="Calibri" w:eastAsia="Calibri" w:hAnsi="Calibri" w:cs="Calibri"/>
                <w:lang w:val="fr-CH"/>
              </w:rPr>
            </w:pPr>
            <w:proofErr w:type="spellStart"/>
            <w:r>
              <w:rPr>
                <w:rFonts w:ascii="Calibri" w:eastAsia="Calibri" w:hAnsi="Calibri" w:cs="Calibri"/>
                <w:lang w:val="fr"/>
              </w:rPr>
              <w:t>Faulhaberstrasse</w:t>
            </w:r>
            <w:proofErr w:type="spellEnd"/>
            <w:r>
              <w:rPr>
                <w:rFonts w:ascii="Calibri" w:eastAsia="Calibri" w:hAnsi="Calibri" w:cs="Calibri"/>
                <w:lang w:val="fr"/>
              </w:rPr>
              <w:t xml:space="preserve"> 1 · 71101 </w:t>
            </w:r>
            <w:proofErr w:type="spellStart"/>
            <w:r>
              <w:rPr>
                <w:rFonts w:ascii="Calibri" w:eastAsia="Calibri" w:hAnsi="Calibri" w:cs="Calibri"/>
                <w:lang w:val="fr"/>
              </w:rPr>
              <w:t>Schönaich</w:t>
            </w:r>
            <w:proofErr w:type="spellEnd"/>
          </w:p>
          <w:p w14:paraId="4AA7381A" w14:textId="77777777" w:rsidR="0075326F" w:rsidRPr="008610E1" w:rsidRDefault="00D07720">
            <w:pPr>
              <w:ind w:left="-108"/>
              <w:rPr>
                <w:rFonts w:ascii="Calibri" w:eastAsia="Calibri" w:hAnsi="Calibri" w:cs="Calibri"/>
                <w:lang w:val="fr-CH"/>
              </w:rPr>
            </w:pPr>
            <w:r>
              <w:rPr>
                <w:rFonts w:ascii="Calibri" w:eastAsia="Calibri" w:hAnsi="Calibri" w:cs="Calibri"/>
                <w:lang w:val="fr"/>
              </w:rPr>
              <w:t>Allemagne</w:t>
            </w:r>
          </w:p>
          <w:p w14:paraId="0C20224D" w14:textId="77777777" w:rsidR="0075326F" w:rsidRPr="008610E1" w:rsidRDefault="0075326F">
            <w:pPr>
              <w:ind w:left="-108"/>
              <w:rPr>
                <w:rFonts w:ascii="Calibri" w:eastAsia="Calibri" w:hAnsi="Calibri" w:cs="Calibri"/>
                <w:lang w:val="fr-CH"/>
              </w:rPr>
            </w:pPr>
          </w:p>
          <w:p w14:paraId="47D0AA2E" w14:textId="77777777" w:rsidR="0075326F" w:rsidRPr="008610E1" w:rsidRDefault="00D07720">
            <w:pPr>
              <w:ind w:left="-108"/>
              <w:rPr>
                <w:rFonts w:ascii="Calibri" w:eastAsia="Calibri" w:hAnsi="Calibri" w:cs="Calibri"/>
                <w:lang w:val="fr-CH"/>
              </w:rPr>
            </w:pPr>
            <w:r>
              <w:rPr>
                <w:rFonts w:ascii="Calibri" w:eastAsia="Calibri" w:hAnsi="Calibri" w:cs="Calibri"/>
                <w:lang w:val="fr"/>
              </w:rPr>
              <w:t xml:space="preserve">T +49 7031 638-148 · F +49 7031 638-8148 </w:t>
            </w:r>
          </w:p>
          <w:p w14:paraId="2B1D881F" w14:textId="77777777" w:rsidR="0075326F" w:rsidRPr="008610E1" w:rsidRDefault="00D07720">
            <w:pPr>
              <w:ind w:left="-108"/>
              <w:rPr>
                <w:rFonts w:ascii="Calibri" w:eastAsia="Calibri" w:hAnsi="Calibri" w:cs="Calibri"/>
                <w:lang w:val="fr-CH"/>
              </w:rPr>
            </w:pPr>
            <w:r>
              <w:rPr>
                <w:rFonts w:ascii="Calibri" w:eastAsia="Calibri" w:hAnsi="Calibri" w:cs="Calibri"/>
                <w:lang w:val="fr"/>
              </w:rPr>
              <w:t>redaktion@faulhaber.com</w:t>
            </w:r>
          </w:p>
          <w:p w14:paraId="26FBC5D6" w14:textId="77777777" w:rsidR="0075326F" w:rsidRPr="008610E1" w:rsidRDefault="0075326F">
            <w:pPr>
              <w:ind w:left="-108"/>
              <w:rPr>
                <w:rFonts w:ascii="Calibri" w:eastAsia="Calibri" w:hAnsi="Calibri" w:cs="Calibri"/>
                <w:b/>
                <w:lang w:val="fr-CH"/>
              </w:rPr>
            </w:pPr>
          </w:p>
        </w:tc>
      </w:tr>
    </w:tbl>
    <w:p w14:paraId="17818AD6" w14:textId="77777777" w:rsidR="0075326F" w:rsidRPr="008610E1" w:rsidRDefault="0075326F" w:rsidP="00ED1282">
      <w:pPr>
        <w:spacing w:after="0" w:line="240" w:lineRule="auto"/>
        <w:rPr>
          <w:i/>
          <w:color w:val="7F7F7F"/>
          <w:lang w:val="fr-CH"/>
        </w:rPr>
      </w:pPr>
    </w:p>
    <w:sectPr w:rsidR="0075326F" w:rsidRPr="008610E1">
      <w:headerReference w:type="default" r:id="rId7"/>
      <w:footerReference w:type="default" r:id="rId8"/>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E802" w14:textId="77777777" w:rsidR="00680783" w:rsidRDefault="00680783">
      <w:pPr>
        <w:spacing w:after="0" w:line="240" w:lineRule="auto"/>
      </w:pPr>
      <w:r>
        <w:separator/>
      </w:r>
    </w:p>
  </w:endnote>
  <w:endnote w:type="continuationSeparator" w:id="0">
    <w:p w14:paraId="40EBD885" w14:textId="77777777" w:rsidR="00680783" w:rsidRDefault="0068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9AF1" w14:textId="77777777" w:rsidR="0075326F" w:rsidRDefault="00D07720">
    <w:pPr>
      <w:pBdr>
        <w:top w:val="nil"/>
        <w:left w:val="nil"/>
        <w:bottom w:val="nil"/>
        <w:right w:val="nil"/>
        <w:between w:val="nil"/>
      </w:pBdr>
      <w:tabs>
        <w:tab w:val="center" w:pos="4536"/>
        <w:tab w:val="right" w:pos="9072"/>
      </w:tabs>
      <w:spacing w:after="0" w:line="240" w:lineRule="auto"/>
      <w:rPr>
        <w:color w:val="000000"/>
      </w:rPr>
    </w:pPr>
    <w:r>
      <w:rPr>
        <w:noProof/>
        <w:lang w:val="fr"/>
      </w:rPr>
      <w:drawing>
        <wp:anchor distT="0" distB="0" distL="114300" distR="114300" simplePos="0" relativeHeight="251658240" behindDoc="0" locked="0" layoutInCell="1" allowOverlap="1" wp14:anchorId="66347F2D" wp14:editId="06FFD364">
          <wp:simplePos x="0" y="0"/>
          <wp:positionH relativeFrom="column">
            <wp:posOffset>-541017</wp:posOffset>
          </wp:positionH>
          <wp:positionV relativeFrom="paragraph">
            <wp:posOffset>274320</wp:posOffset>
          </wp:positionV>
          <wp:extent cx="6847200" cy="360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6847200" cy="36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A1AD" w14:textId="77777777" w:rsidR="00680783" w:rsidRDefault="00680783">
      <w:pPr>
        <w:spacing w:after="0" w:line="240" w:lineRule="auto"/>
      </w:pPr>
      <w:r>
        <w:separator/>
      </w:r>
    </w:p>
  </w:footnote>
  <w:footnote w:type="continuationSeparator" w:id="0">
    <w:p w14:paraId="337D8DD7" w14:textId="77777777" w:rsidR="00680783" w:rsidRDefault="00680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7F3F" w14:textId="77777777" w:rsidR="0075326F" w:rsidRDefault="00D07720">
    <w:pPr>
      <w:pBdr>
        <w:top w:val="nil"/>
        <w:left w:val="nil"/>
        <w:bottom w:val="nil"/>
        <w:right w:val="nil"/>
        <w:between w:val="nil"/>
      </w:pBdr>
      <w:tabs>
        <w:tab w:val="center" w:pos="4536"/>
        <w:tab w:val="right" w:pos="9072"/>
      </w:tabs>
      <w:spacing w:after="0" w:line="240" w:lineRule="auto"/>
      <w:rPr>
        <w:color w:val="000000"/>
      </w:rPr>
    </w:pPr>
    <w:r>
      <w:rPr>
        <w:noProof/>
        <w:color w:val="000000"/>
        <w:lang w:val="fr"/>
      </w:rPr>
      <w:drawing>
        <wp:anchor distT="0" distB="0" distL="114300" distR="114300" simplePos="0" relativeHeight="251657216" behindDoc="0" locked="0" layoutInCell="1" allowOverlap="1" wp14:anchorId="6B18C34B" wp14:editId="30090C95">
          <wp:simplePos x="0" y="0"/>
          <wp:positionH relativeFrom="page">
            <wp:posOffset>4374515</wp:posOffset>
          </wp:positionH>
          <wp:positionV relativeFrom="page">
            <wp:posOffset>357505</wp:posOffset>
          </wp:positionV>
          <wp:extent cx="2880000" cy="244800"/>
          <wp:effectExtent l="0" t="0" r="0" b="0"/>
          <wp:wrapNone/>
          <wp:docPr id="1" name="image2.png" descr="R:\Marketing-Media\Bilder_neu\LOGO Faulhaber\png\DFF_Logo_2c_big.png"/>
          <wp:cNvGraphicFramePr/>
          <a:graphic xmlns:a="http://schemas.openxmlformats.org/drawingml/2006/main">
            <a:graphicData uri="http://schemas.openxmlformats.org/drawingml/2006/picture">
              <pic:pic xmlns:pic="http://schemas.openxmlformats.org/drawingml/2006/picture">
                <pic:nvPicPr>
                  <pic:cNvPr id="1" name="image2.png" descr="R:\Marketing-Media\Bilder_neu\LOGO Faulhaber\png\DFF_Logo_2c_big.png"/>
                  <pic:cNvPicPr/>
                </pic:nvPicPr>
                <pic:blipFill>
                  <a:blip r:embed="rId1"/>
                  <a:stretch>
                    <a:fillRect/>
                  </a:stretch>
                </pic:blipFill>
                <pic:spPr>
                  <a:xfrm>
                    <a:off x="0" y="0"/>
                    <a:ext cx="2880000" cy="24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D98"/>
    <w:multiLevelType w:val="hybridMultilevel"/>
    <w:tmpl w:val="5A5C0818"/>
    <w:lvl w:ilvl="0" w:tplc="C714F228">
      <w:start w:val="1"/>
      <w:numFmt w:val="decimal"/>
      <w:lvlText w:val="%1."/>
      <w:lvlJc w:val="left"/>
      <w:pPr>
        <w:ind w:left="720" w:hanging="360"/>
      </w:pPr>
    </w:lvl>
    <w:lvl w:ilvl="1" w:tplc="8500BBE6" w:tentative="1">
      <w:start w:val="1"/>
      <w:numFmt w:val="lowerLetter"/>
      <w:lvlText w:val="%2."/>
      <w:lvlJc w:val="left"/>
      <w:pPr>
        <w:ind w:left="1440" w:hanging="360"/>
      </w:pPr>
    </w:lvl>
    <w:lvl w:ilvl="2" w:tplc="DCA4FA7E" w:tentative="1">
      <w:start w:val="1"/>
      <w:numFmt w:val="lowerRoman"/>
      <w:lvlText w:val="%3."/>
      <w:lvlJc w:val="right"/>
      <w:pPr>
        <w:ind w:left="2160" w:hanging="180"/>
      </w:pPr>
    </w:lvl>
    <w:lvl w:ilvl="3" w:tplc="730E4CB0" w:tentative="1">
      <w:start w:val="1"/>
      <w:numFmt w:val="decimal"/>
      <w:lvlText w:val="%4."/>
      <w:lvlJc w:val="left"/>
      <w:pPr>
        <w:ind w:left="2880" w:hanging="360"/>
      </w:pPr>
    </w:lvl>
    <w:lvl w:ilvl="4" w:tplc="75F4AAD6" w:tentative="1">
      <w:start w:val="1"/>
      <w:numFmt w:val="lowerLetter"/>
      <w:lvlText w:val="%5."/>
      <w:lvlJc w:val="left"/>
      <w:pPr>
        <w:ind w:left="3600" w:hanging="360"/>
      </w:pPr>
    </w:lvl>
    <w:lvl w:ilvl="5" w:tplc="3E1E5AA2" w:tentative="1">
      <w:start w:val="1"/>
      <w:numFmt w:val="lowerRoman"/>
      <w:lvlText w:val="%6."/>
      <w:lvlJc w:val="right"/>
      <w:pPr>
        <w:ind w:left="4320" w:hanging="180"/>
      </w:pPr>
    </w:lvl>
    <w:lvl w:ilvl="6" w:tplc="4CFE12DC" w:tentative="1">
      <w:start w:val="1"/>
      <w:numFmt w:val="decimal"/>
      <w:lvlText w:val="%7."/>
      <w:lvlJc w:val="left"/>
      <w:pPr>
        <w:ind w:left="5040" w:hanging="360"/>
      </w:pPr>
    </w:lvl>
    <w:lvl w:ilvl="7" w:tplc="0088BA64" w:tentative="1">
      <w:start w:val="1"/>
      <w:numFmt w:val="lowerLetter"/>
      <w:lvlText w:val="%8."/>
      <w:lvlJc w:val="left"/>
      <w:pPr>
        <w:ind w:left="5760" w:hanging="360"/>
      </w:pPr>
    </w:lvl>
    <w:lvl w:ilvl="8" w:tplc="36C8DDBC" w:tentative="1">
      <w:start w:val="1"/>
      <w:numFmt w:val="lowerRoman"/>
      <w:lvlText w:val="%9."/>
      <w:lvlJc w:val="right"/>
      <w:pPr>
        <w:ind w:left="6480" w:hanging="180"/>
      </w:pPr>
    </w:lvl>
  </w:abstractNum>
  <w:abstractNum w:abstractNumId="1" w15:restartNumberingAfterBreak="0">
    <w:nsid w:val="030D4473"/>
    <w:multiLevelType w:val="hybridMultilevel"/>
    <w:tmpl w:val="7C4A8F4C"/>
    <w:lvl w:ilvl="0" w:tplc="333288D4">
      <w:start w:val="1"/>
      <w:numFmt w:val="bullet"/>
      <w:lvlText w:val=""/>
      <w:lvlJc w:val="left"/>
      <w:pPr>
        <w:ind w:left="720" w:hanging="360"/>
      </w:pPr>
      <w:rPr>
        <w:rFonts w:ascii="Symbol" w:hAnsi="Symbol" w:hint="default"/>
      </w:rPr>
    </w:lvl>
    <w:lvl w:ilvl="1" w:tplc="B13867E4" w:tentative="1">
      <w:start w:val="1"/>
      <w:numFmt w:val="bullet"/>
      <w:lvlText w:val="o"/>
      <w:lvlJc w:val="left"/>
      <w:pPr>
        <w:ind w:left="1440" w:hanging="360"/>
      </w:pPr>
      <w:rPr>
        <w:rFonts w:ascii="Courier New" w:hAnsi="Courier New" w:cs="Courier New" w:hint="default"/>
      </w:rPr>
    </w:lvl>
    <w:lvl w:ilvl="2" w:tplc="1E4246CC" w:tentative="1">
      <w:start w:val="1"/>
      <w:numFmt w:val="bullet"/>
      <w:lvlText w:val=""/>
      <w:lvlJc w:val="left"/>
      <w:pPr>
        <w:ind w:left="2160" w:hanging="360"/>
      </w:pPr>
      <w:rPr>
        <w:rFonts w:ascii="Wingdings" w:hAnsi="Wingdings" w:hint="default"/>
      </w:rPr>
    </w:lvl>
    <w:lvl w:ilvl="3" w:tplc="51B2B256" w:tentative="1">
      <w:start w:val="1"/>
      <w:numFmt w:val="bullet"/>
      <w:lvlText w:val=""/>
      <w:lvlJc w:val="left"/>
      <w:pPr>
        <w:ind w:left="2880" w:hanging="360"/>
      </w:pPr>
      <w:rPr>
        <w:rFonts w:ascii="Symbol" w:hAnsi="Symbol" w:hint="default"/>
      </w:rPr>
    </w:lvl>
    <w:lvl w:ilvl="4" w:tplc="0DACF38E" w:tentative="1">
      <w:start w:val="1"/>
      <w:numFmt w:val="bullet"/>
      <w:lvlText w:val="o"/>
      <w:lvlJc w:val="left"/>
      <w:pPr>
        <w:ind w:left="3600" w:hanging="360"/>
      </w:pPr>
      <w:rPr>
        <w:rFonts w:ascii="Courier New" w:hAnsi="Courier New" w:cs="Courier New" w:hint="default"/>
      </w:rPr>
    </w:lvl>
    <w:lvl w:ilvl="5" w:tplc="35CA072E" w:tentative="1">
      <w:start w:val="1"/>
      <w:numFmt w:val="bullet"/>
      <w:lvlText w:val=""/>
      <w:lvlJc w:val="left"/>
      <w:pPr>
        <w:ind w:left="4320" w:hanging="360"/>
      </w:pPr>
      <w:rPr>
        <w:rFonts w:ascii="Wingdings" w:hAnsi="Wingdings" w:hint="default"/>
      </w:rPr>
    </w:lvl>
    <w:lvl w:ilvl="6" w:tplc="E504496C" w:tentative="1">
      <w:start w:val="1"/>
      <w:numFmt w:val="bullet"/>
      <w:lvlText w:val=""/>
      <w:lvlJc w:val="left"/>
      <w:pPr>
        <w:ind w:left="5040" w:hanging="360"/>
      </w:pPr>
      <w:rPr>
        <w:rFonts w:ascii="Symbol" w:hAnsi="Symbol" w:hint="default"/>
      </w:rPr>
    </w:lvl>
    <w:lvl w:ilvl="7" w:tplc="011604EA" w:tentative="1">
      <w:start w:val="1"/>
      <w:numFmt w:val="bullet"/>
      <w:lvlText w:val="o"/>
      <w:lvlJc w:val="left"/>
      <w:pPr>
        <w:ind w:left="5760" w:hanging="360"/>
      </w:pPr>
      <w:rPr>
        <w:rFonts w:ascii="Courier New" w:hAnsi="Courier New" w:cs="Courier New" w:hint="default"/>
      </w:rPr>
    </w:lvl>
    <w:lvl w:ilvl="8" w:tplc="01347A32" w:tentative="1">
      <w:start w:val="1"/>
      <w:numFmt w:val="bullet"/>
      <w:lvlText w:val=""/>
      <w:lvlJc w:val="left"/>
      <w:pPr>
        <w:ind w:left="6480" w:hanging="360"/>
      </w:pPr>
      <w:rPr>
        <w:rFonts w:ascii="Wingdings" w:hAnsi="Wingdings" w:hint="default"/>
      </w:rPr>
    </w:lvl>
  </w:abstractNum>
  <w:abstractNum w:abstractNumId="2" w15:restartNumberingAfterBreak="0">
    <w:nsid w:val="421147E2"/>
    <w:multiLevelType w:val="hybridMultilevel"/>
    <w:tmpl w:val="BAA27AE0"/>
    <w:lvl w:ilvl="0" w:tplc="764E3052">
      <w:numFmt w:val="bullet"/>
      <w:lvlText w:val="•"/>
      <w:lvlJc w:val="left"/>
      <w:pPr>
        <w:ind w:left="1080" w:hanging="720"/>
      </w:pPr>
      <w:rPr>
        <w:rFonts w:ascii="Calibri" w:eastAsia="Calibri" w:hAnsi="Calibri" w:cs="Calibri" w:hint="default"/>
      </w:rPr>
    </w:lvl>
    <w:lvl w:ilvl="1" w:tplc="36BADA06" w:tentative="1">
      <w:start w:val="1"/>
      <w:numFmt w:val="bullet"/>
      <w:lvlText w:val="o"/>
      <w:lvlJc w:val="left"/>
      <w:pPr>
        <w:ind w:left="1440" w:hanging="360"/>
      </w:pPr>
      <w:rPr>
        <w:rFonts w:ascii="Courier New" w:hAnsi="Courier New" w:cs="Courier New" w:hint="default"/>
      </w:rPr>
    </w:lvl>
    <w:lvl w:ilvl="2" w:tplc="C34E35D4" w:tentative="1">
      <w:start w:val="1"/>
      <w:numFmt w:val="bullet"/>
      <w:lvlText w:val=""/>
      <w:lvlJc w:val="left"/>
      <w:pPr>
        <w:ind w:left="2160" w:hanging="360"/>
      </w:pPr>
      <w:rPr>
        <w:rFonts w:ascii="Wingdings" w:hAnsi="Wingdings" w:hint="default"/>
      </w:rPr>
    </w:lvl>
    <w:lvl w:ilvl="3" w:tplc="56B0F4D0" w:tentative="1">
      <w:start w:val="1"/>
      <w:numFmt w:val="bullet"/>
      <w:lvlText w:val=""/>
      <w:lvlJc w:val="left"/>
      <w:pPr>
        <w:ind w:left="2880" w:hanging="360"/>
      </w:pPr>
      <w:rPr>
        <w:rFonts w:ascii="Symbol" w:hAnsi="Symbol" w:hint="default"/>
      </w:rPr>
    </w:lvl>
    <w:lvl w:ilvl="4" w:tplc="7054E902" w:tentative="1">
      <w:start w:val="1"/>
      <w:numFmt w:val="bullet"/>
      <w:lvlText w:val="o"/>
      <w:lvlJc w:val="left"/>
      <w:pPr>
        <w:ind w:left="3600" w:hanging="360"/>
      </w:pPr>
      <w:rPr>
        <w:rFonts w:ascii="Courier New" w:hAnsi="Courier New" w:cs="Courier New" w:hint="default"/>
      </w:rPr>
    </w:lvl>
    <w:lvl w:ilvl="5" w:tplc="9D9E3986" w:tentative="1">
      <w:start w:val="1"/>
      <w:numFmt w:val="bullet"/>
      <w:lvlText w:val=""/>
      <w:lvlJc w:val="left"/>
      <w:pPr>
        <w:ind w:left="4320" w:hanging="360"/>
      </w:pPr>
      <w:rPr>
        <w:rFonts w:ascii="Wingdings" w:hAnsi="Wingdings" w:hint="default"/>
      </w:rPr>
    </w:lvl>
    <w:lvl w:ilvl="6" w:tplc="59DE1C58" w:tentative="1">
      <w:start w:val="1"/>
      <w:numFmt w:val="bullet"/>
      <w:lvlText w:val=""/>
      <w:lvlJc w:val="left"/>
      <w:pPr>
        <w:ind w:left="5040" w:hanging="360"/>
      </w:pPr>
      <w:rPr>
        <w:rFonts w:ascii="Symbol" w:hAnsi="Symbol" w:hint="default"/>
      </w:rPr>
    </w:lvl>
    <w:lvl w:ilvl="7" w:tplc="E39803D6" w:tentative="1">
      <w:start w:val="1"/>
      <w:numFmt w:val="bullet"/>
      <w:lvlText w:val="o"/>
      <w:lvlJc w:val="left"/>
      <w:pPr>
        <w:ind w:left="5760" w:hanging="360"/>
      </w:pPr>
      <w:rPr>
        <w:rFonts w:ascii="Courier New" w:hAnsi="Courier New" w:cs="Courier New" w:hint="default"/>
      </w:rPr>
    </w:lvl>
    <w:lvl w:ilvl="8" w:tplc="AB6CC60A" w:tentative="1">
      <w:start w:val="1"/>
      <w:numFmt w:val="bullet"/>
      <w:lvlText w:val=""/>
      <w:lvlJc w:val="left"/>
      <w:pPr>
        <w:ind w:left="6480" w:hanging="360"/>
      </w:pPr>
      <w:rPr>
        <w:rFonts w:ascii="Wingdings" w:hAnsi="Wingdings" w:hint="default"/>
      </w:rPr>
    </w:lvl>
  </w:abstractNum>
  <w:num w:numId="1" w16cid:durableId="851064124">
    <w:abstractNumId w:val="1"/>
  </w:num>
  <w:num w:numId="2" w16cid:durableId="384304564">
    <w:abstractNumId w:val="2"/>
  </w:num>
  <w:num w:numId="3" w16cid:durableId="1992169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6F"/>
    <w:rsid w:val="00005286"/>
    <w:rsid w:val="00032784"/>
    <w:rsid w:val="000551BF"/>
    <w:rsid w:val="00084780"/>
    <w:rsid w:val="000B613A"/>
    <w:rsid w:val="000C7526"/>
    <w:rsid w:val="000D7DD6"/>
    <w:rsid w:val="000E00F8"/>
    <w:rsid w:val="0011571E"/>
    <w:rsid w:val="00130645"/>
    <w:rsid w:val="00136D63"/>
    <w:rsid w:val="00150A22"/>
    <w:rsid w:val="001554BC"/>
    <w:rsid w:val="00180005"/>
    <w:rsid w:val="001942A6"/>
    <w:rsid w:val="001E3EB5"/>
    <w:rsid w:val="0021169D"/>
    <w:rsid w:val="00216742"/>
    <w:rsid w:val="002430EA"/>
    <w:rsid w:val="00243778"/>
    <w:rsid w:val="00247420"/>
    <w:rsid w:val="00273E8C"/>
    <w:rsid w:val="003A328B"/>
    <w:rsid w:val="003B4540"/>
    <w:rsid w:val="003C13D7"/>
    <w:rsid w:val="00411AEB"/>
    <w:rsid w:val="00457095"/>
    <w:rsid w:val="00485E77"/>
    <w:rsid w:val="004C654B"/>
    <w:rsid w:val="005242BD"/>
    <w:rsid w:val="00531634"/>
    <w:rsid w:val="005515B3"/>
    <w:rsid w:val="005D0116"/>
    <w:rsid w:val="005D1C05"/>
    <w:rsid w:val="005D3E62"/>
    <w:rsid w:val="006224C0"/>
    <w:rsid w:val="00637A1D"/>
    <w:rsid w:val="00680783"/>
    <w:rsid w:val="00694CE1"/>
    <w:rsid w:val="006A6D94"/>
    <w:rsid w:val="00716C50"/>
    <w:rsid w:val="007174D6"/>
    <w:rsid w:val="00725111"/>
    <w:rsid w:val="0075326F"/>
    <w:rsid w:val="00787D9B"/>
    <w:rsid w:val="00825012"/>
    <w:rsid w:val="008610E1"/>
    <w:rsid w:val="00916DA2"/>
    <w:rsid w:val="009564D1"/>
    <w:rsid w:val="0096693C"/>
    <w:rsid w:val="009711AA"/>
    <w:rsid w:val="009A64E7"/>
    <w:rsid w:val="009D299C"/>
    <w:rsid w:val="00A04692"/>
    <w:rsid w:val="00A20740"/>
    <w:rsid w:val="00A97FD0"/>
    <w:rsid w:val="00AB6AE0"/>
    <w:rsid w:val="00AD5F6B"/>
    <w:rsid w:val="00AF1709"/>
    <w:rsid w:val="00B23353"/>
    <w:rsid w:val="00BC1B87"/>
    <w:rsid w:val="00BC5B02"/>
    <w:rsid w:val="00BF0D76"/>
    <w:rsid w:val="00BF5310"/>
    <w:rsid w:val="00C23B7F"/>
    <w:rsid w:val="00CA6A91"/>
    <w:rsid w:val="00D07720"/>
    <w:rsid w:val="00D40482"/>
    <w:rsid w:val="00D65229"/>
    <w:rsid w:val="00D74377"/>
    <w:rsid w:val="00D83188"/>
    <w:rsid w:val="00DA12F0"/>
    <w:rsid w:val="00DB5F94"/>
    <w:rsid w:val="00DD5A7C"/>
    <w:rsid w:val="00DD7A10"/>
    <w:rsid w:val="00E00E17"/>
    <w:rsid w:val="00E12D3A"/>
    <w:rsid w:val="00E13622"/>
    <w:rsid w:val="00E269A8"/>
    <w:rsid w:val="00E5061A"/>
    <w:rsid w:val="00E91AFD"/>
    <w:rsid w:val="00ED1282"/>
    <w:rsid w:val="00F271CA"/>
    <w:rsid w:val="00F339EE"/>
    <w:rsid w:val="00FA6CB7"/>
    <w:rsid w:val="00FB5C5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903E"/>
  <w15:docId w15:val="{B7D7E385-B9B4-404A-8325-6D5F3C35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Paragrafoelenco">
    <w:name w:val="List Paragraph"/>
    <w:basedOn w:val="Normale"/>
    <w:uiPriority w:val="34"/>
    <w:qFormat/>
    <w:rsid w:val="00725111"/>
    <w:pPr>
      <w:ind w:left="720"/>
      <w:contextualSpacing/>
    </w:pPr>
  </w:style>
  <w:style w:type="character" w:styleId="Rimandocommento">
    <w:name w:val="annotation reference"/>
    <w:basedOn w:val="Carpredefinitoparagrafo"/>
    <w:uiPriority w:val="99"/>
    <w:semiHidden/>
    <w:unhideWhenUsed/>
    <w:rsid w:val="009711AA"/>
    <w:rPr>
      <w:sz w:val="16"/>
      <w:szCs w:val="16"/>
    </w:rPr>
  </w:style>
  <w:style w:type="paragraph" w:styleId="Testocommento">
    <w:name w:val="annotation text"/>
    <w:basedOn w:val="Normale"/>
    <w:link w:val="TestocommentoCarattere"/>
    <w:uiPriority w:val="99"/>
    <w:unhideWhenUsed/>
    <w:rsid w:val="009711AA"/>
    <w:pPr>
      <w:spacing w:line="240" w:lineRule="auto"/>
    </w:pPr>
    <w:rPr>
      <w:sz w:val="20"/>
      <w:szCs w:val="20"/>
    </w:rPr>
  </w:style>
  <w:style w:type="character" w:customStyle="1" w:styleId="TestocommentoCarattere">
    <w:name w:val="Testo commento Carattere"/>
    <w:basedOn w:val="Carpredefinitoparagrafo"/>
    <w:link w:val="Testocommento"/>
    <w:uiPriority w:val="99"/>
    <w:rsid w:val="009711AA"/>
    <w:rPr>
      <w:sz w:val="20"/>
      <w:szCs w:val="20"/>
    </w:rPr>
  </w:style>
  <w:style w:type="paragraph" w:styleId="Soggettocommento">
    <w:name w:val="annotation subject"/>
    <w:basedOn w:val="Testocommento"/>
    <w:next w:val="Testocommento"/>
    <w:link w:val="SoggettocommentoCarattere"/>
    <w:uiPriority w:val="99"/>
    <w:semiHidden/>
    <w:unhideWhenUsed/>
    <w:rsid w:val="009711AA"/>
    <w:rPr>
      <w:b/>
      <w:bCs/>
    </w:rPr>
  </w:style>
  <w:style w:type="character" w:customStyle="1" w:styleId="SoggettocommentoCarattere">
    <w:name w:val="Soggetto commento Carattere"/>
    <w:basedOn w:val="TestocommentoCarattere"/>
    <w:link w:val="Soggettocommento"/>
    <w:uiPriority w:val="99"/>
    <w:semiHidden/>
    <w:rsid w:val="009711AA"/>
    <w:rPr>
      <w:b/>
      <w:bCs/>
      <w:sz w:val="20"/>
      <w:szCs w:val="20"/>
    </w:rPr>
  </w:style>
  <w:style w:type="paragraph" w:styleId="Revisione">
    <w:name w:val="Revision"/>
    <w:hidden/>
    <w:uiPriority w:val="99"/>
    <w:semiHidden/>
    <w:rsid w:val="003C13D7"/>
    <w:pPr>
      <w:spacing w:after="0" w:line="240" w:lineRule="auto"/>
    </w:pPr>
  </w:style>
  <w:style w:type="character" w:customStyle="1" w:styleId="cf01">
    <w:name w:val="cf01"/>
    <w:basedOn w:val="Carpredefinitoparagrafo"/>
    <w:rsid w:val="00DA12F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Seegen Andreas</dc:creator>
  <cp:lastModifiedBy>Hage-Ripamonti Ann Kristin</cp:lastModifiedBy>
  <cp:revision>7</cp:revision>
  <cp:lastPrinted>2023-08-30T06:47:00Z</cp:lastPrinted>
  <dcterms:created xsi:type="dcterms:W3CDTF">2023-08-22T17:00:00Z</dcterms:created>
  <dcterms:modified xsi:type="dcterms:W3CDTF">2023-08-30T08:44:00Z</dcterms:modified>
</cp:coreProperties>
</file>