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B051" w14:textId="77777777" w:rsidR="00BA49FD" w:rsidRDefault="00BA49FD" w:rsidP="001B390E">
      <w:pPr>
        <w:spacing w:before="240" w:after="120"/>
        <w:rPr>
          <w:rFonts w:ascii="Calibri" w:hAnsi="Calibri"/>
          <w:sz w:val="24"/>
          <w:szCs w:val="24"/>
        </w:rPr>
      </w:pPr>
    </w:p>
    <w:p w14:paraId="7C2308FC" w14:textId="77777777" w:rsidR="00FD7241" w:rsidRPr="002F4489" w:rsidRDefault="00B9402B" w:rsidP="00FD7241">
      <w:pPr>
        <w:spacing w:after="160" w:line="259" w:lineRule="auto"/>
        <w:rPr>
          <w:rFonts w:ascii="Calibri" w:eastAsia="DengXian" w:hAnsi="Calibri"/>
          <w:b/>
          <w:bCs/>
          <w:sz w:val="28"/>
          <w:szCs w:val="28"/>
          <w:lang w:eastAsia="zh-CN"/>
        </w:rPr>
      </w:pPr>
      <w:r>
        <w:rPr>
          <w:rFonts w:ascii="Calibri" w:eastAsia="DengXian" w:hAnsi="Calibri"/>
          <w:b/>
          <w:bCs/>
          <w:sz w:val="28"/>
          <w:szCs w:val="28"/>
          <w:lang w:eastAsia="zh-CN"/>
        </w:rPr>
        <w:t>市场上最紧凑的运动控制系统</w:t>
      </w:r>
    </w:p>
    <w:p w14:paraId="671CAB86" w14:textId="77777777" w:rsidR="00FD7241" w:rsidRPr="002F4489" w:rsidRDefault="00B9402B" w:rsidP="00FD7241">
      <w:pPr>
        <w:spacing w:after="160" w:line="259" w:lineRule="auto"/>
        <w:rPr>
          <w:rFonts w:ascii="Calibri" w:eastAsia="DengXian" w:hAnsi="Calibri"/>
          <w:b/>
          <w:bCs/>
          <w:sz w:val="24"/>
          <w:szCs w:val="24"/>
          <w:lang w:eastAsia="zh-CN"/>
        </w:rPr>
      </w:pPr>
      <w:r>
        <w:rPr>
          <w:rFonts w:ascii="Calibri" w:eastAsia="DengXian" w:hAnsi="Calibri"/>
          <w:b/>
          <w:bCs/>
          <w:sz w:val="24"/>
          <w:szCs w:val="24"/>
          <w:lang w:eastAsia="zh-CN"/>
        </w:rPr>
        <w:t xml:space="preserve">FAULHABER </w:t>
      </w:r>
      <w:r>
        <w:rPr>
          <w:rFonts w:ascii="Calibri" w:eastAsia="DengXian" w:hAnsi="Calibri"/>
          <w:b/>
          <w:bCs/>
          <w:sz w:val="24"/>
          <w:szCs w:val="24"/>
          <w:lang w:eastAsia="zh-CN"/>
        </w:rPr>
        <w:t>公司推出新型运动控制系统。更准确地说，这是世界上最小的内置运动控制器。</w:t>
      </w:r>
    </w:p>
    <w:p w14:paraId="51ED16CF" w14:textId="684E1F4E" w:rsidR="009F70AA" w:rsidRDefault="00B9402B" w:rsidP="00517087">
      <w:pPr>
        <w:spacing w:after="160" w:line="259" w:lineRule="auto"/>
        <w:rPr>
          <w:rFonts w:ascii="Calibri" w:eastAsia="DengXian" w:hAnsi="Calibri"/>
          <w:sz w:val="24"/>
          <w:szCs w:val="24"/>
          <w:lang w:eastAsia="zh-CN"/>
        </w:rPr>
      </w:pPr>
      <w:r>
        <w:rPr>
          <w:rFonts w:ascii="Calibri" w:eastAsia="DengXian" w:hAnsi="Calibri"/>
          <w:sz w:val="24"/>
          <w:szCs w:val="24"/>
          <w:lang w:eastAsia="zh-CN"/>
        </w:rPr>
        <w:t>这款内置于</w:t>
      </w:r>
      <w:r>
        <w:rPr>
          <w:rFonts w:ascii="Calibri" w:eastAsia="DengXian" w:hAnsi="Calibri"/>
          <w:sz w:val="24"/>
          <w:szCs w:val="24"/>
          <w:lang w:eastAsia="zh-CN"/>
        </w:rPr>
        <w:t>FAULHABER BX4</w:t>
      </w:r>
      <w:r>
        <w:rPr>
          <w:rFonts w:ascii="Calibri" w:eastAsia="DengXian" w:hAnsi="Calibri"/>
          <w:sz w:val="24"/>
          <w:szCs w:val="24"/>
          <w:lang w:eastAsia="zh-CN"/>
        </w:rPr>
        <w:t>系列大功率无刷电机的新型集成式运动控制器</w:t>
      </w:r>
      <w:r>
        <w:rPr>
          <w:rFonts w:ascii="Calibri" w:eastAsia="DengXian" w:hAnsi="Calibri"/>
          <w:sz w:val="24"/>
          <w:szCs w:val="24"/>
          <w:lang w:eastAsia="zh-CN"/>
        </w:rPr>
        <w:t>BX4 IMC</w:t>
      </w:r>
      <w:r>
        <w:rPr>
          <w:rFonts w:ascii="Calibri" w:eastAsia="DengXian" w:hAnsi="Calibri"/>
          <w:sz w:val="24"/>
          <w:szCs w:val="24"/>
          <w:lang w:eastAsia="zh-CN"/>
        </w:rPr>
        <w:t>凭借其完善的功能和卓越的性能而备受关注。这款控制器的长度仅比单独的电机长</w:t>
      </w:r>
      <w:r>
        <w:rPr>
          <w:rFonts w:ascii="Calibri" w:eastAsia="DengXian" w:hAnsi="Calibri"/>
          <w:sz w:val="24"/>
          <w:szCs w:val="24"/>
          <w:lang w:eastAsia="zh-CN"/>
        </w:rPr>
        <w:t>18</w:t>
      </w:r>
      <w:r>
        <w:rPr>
          <w:rFonts w:ascii="Calibri" w:eastAsia="DengXian" w:hAnsi="Calibri"/>
          <w:sz w:val="24"/>
          <w:szCs w:val="24"/>
          <w:lang w:eastAsia="zh-CN"/>
        </w:rPr>
        <w:t>毫米，含有一个全功能伺服控制器和一个</w:t>
      </w:r>
      <w:r>
        <w:rPr>
          <w:rFonts w:ascii="Calibri" w:eastAsia="DengXian" w:hAnsi="Calibri"/>
          <w:sz w:val="24"/>
          <w:szCs w:val="24"/>
          <w:lang w:eastAsia="zh-CN"/>
        </w:rPr>
        <w:t>12</w:t>
      </w:r>
      <w:r>
        <w:rPr>
          <w:rFonts w:ascii="Calibri" w:eastAsia="DengXian" w:hAnsi="Calibri"/>
          <w:sz w:val="24"/>
          <w:szCs w:val="24"/>
          <w:lang w:eastAsia="zh-CN"/>
        </w:rPr>
        <w:t>位编码器。此外，电机的整体性能可用于执行各种不同的任务。</w:t>
      </w:r>
    </w:p>
    <w:p w14:paraId="0F90E8F5" w14:textId="77777777" w:rsidR="00D96E6D" w:rsidRDefault="00B9402B" w:rsidP="00517087">
      <w:pPr>
        <w:spacing w:after="160" w:line="259" w:lineRule="auto"/>
        <w:rPr>
          <w:rFonts w:ascii="Calibri" w:eastAsia="DengXian" w:hAnsi="Calibri"/>
          <w:sz w:val="24"/>
          <w:szCs w:val="24"/>
          <w:lang w:eastAsia="zh-CN"/>
        </w:rPr>
      </w:pPr>
      <w:r>
        <w:rPr>
          <w:rFonts w:ascii="Calibri" w:eastAsia="DengXian" w:hAnsi="Calibri"/>
          <w:sz w:val="24"/>
          <w:szCs w:val="24"/>
          <w:lang w:eastAsia="zh-CN"/>
        </w:rPr>
        <w:t>内置</w:t>
      </w:r>
      <w:r>
        <w:rPr>
          <w:rFonts w:ascii="Calibri" w:eastAsia="DengXian" w:hAnsi="Calibri"/>
          <w:sz w:val="24"/>
          <w:szCs w:val="24"/>
          <w:lang w:eastAsia="zh-CN"/>
        </w:rPr>
        <w:t>RS232</w:t>
      </w:r>
      <w:r>
        <w:rPr>
          <w:rFonts w:ascii="Calibri" w:eastAsia="DengXian" w:hAnsi="Calibri"/>
          <w:sz w:val="24"/>
          <w:szCs w:val="24"/>
          <w:lang w:eastAsia="zh-CN"/>
        </w:rPr>
        <w:t>通讯接口的版本，只需要通过计算机或嵌入式上位机即可实现完美整合。</w:t>
      </w:r>
      <w:r>
        <w:rPr>
          <w:rFonts w:ascii="Calibri" w:eastAsia="DengXian" w:hAnsi="Calibri"/>
          <w:sz w:val="24"/>
          <w:szCs w:val="24"/>
          <w:lang w:eastAsia="zh-CN"/>
        </w:rPr>
        <w:t>CANopen</w:t>
      </w:r>
      <w:r>
        <w:rPr>
          <w:rFonts w:ascii="Calibri" w:eastAsia="DengXian" w:hAnsi="Calibri"/>
          <w:sz w:val="24"/>
          <w:szCs w:val="24"/>
          <w:lang w:eastAsia="zh-CN"/>
        </w:rPr>
        <w:t>版本可完美适配工业自动化网络。完全符合</w:t>
      </w:r>
      <w:r>
        <w:rPr>
          <w:rFonts w:ascii="Calibri" w:eastAsia="DengXian" w:hAnsi="Calibri"/>
          <w:sz w:val="24"/>
          <w:szCs w:val="24"/>
          <w:lang w:eastAsia="zh-CN"/>
        </w:rPr>
        <w:t>CiA 402</w:t>
      </w:r>
      <w:r>
        <w:rPr>
          <w:rFonts w:ascii="Calibri" w:eastAsia="DengXian" w:hAnsi="Calibri"/>
          <w:sz w:val="24"/>
          <w:szCs w:val="24"/>
          <w:lang w:eastAsia="zh-CN"/>
        </w:rPr>
        <w:t>伺服驱动器标准，可直接支持典型的</w:t>
      </w:r>
      <w:r>
        <w:rPr>
          <w:rFonts w:ascii="Calibri" w:eastAsia="DengXian" w:hAnsi="Calibri"/>
          <w:sz w:val="24"/>
          <w:szCs w:val="24"/>
          <w:lang w:eastAsia="zh-CN"/>
        </w:rPr>
        <w:t>PLC</w:t>
      </w:r>
      <w:r>
        <w:rPr>
          <w:rFonts w:ascii="Calibri" w:eastAsia="DengXian" w:hAnsi="Calibri"/>
          <w:sz w:val="24"/>
          <w:szCs w:val="24"/>
          <w:lang w:eastAsia="zh-CN"/>
        </w:rPr>
        <w:t>。然而，即使用的是</w:t>
      </w:r>
      <w:r>
        <w:rPr>
          <w:rFonts w:ascii="Calibri" w:eastAsia="DengXian" w:hAnsi="Calibri"/>
          <w:sz w:val="24"/>
          <w:szCs w:val="24"/>
          <w:lang w:eastAsia="zh-CN"/>
        </w:rPr>
        <w:t>RS232</w:t>
      </w:r>
      <w:r>
        <w:rPr>
          <w:rFonts w:ascii="Calibri" w:eastAsia="DengXian" w:hAnsi="Calibri"/>
          <w:sz w:val="24"/>
          <w:szCs w:val="24"/>
          <w:lang w:eastAsia="zh-CN"/>
        </w:rPr>
        <w:t>版本，也可以通过上位机的单一端口控制多个驱动器。集成式运动控制器可通过本地数字</w:t>
      </w:r>
      <w:r>
        <w:rPr>
          <w:rFonts w:ascii="Calibri" w:eastAsia="DengXian" w:hAnsi="Calibri"/>
          <w:sz w:val="24"/>
          <w:szCs w:val="24"/>
          <w:lang w:eastAsia="zh-CN"/>
        </w:rPr>
        <w:t>I/O</w:t>
      </w:r>
      <w:r>
        <w:rPr>
          <w:rFonts w:ascii="Calibri" w:eastAsia="DengXian" w:hAnsi="Calibri"/>
          <w:sz w:val="24"/>
          <w:szCs w:val="24"/>
          <w:lang w:eastAsia="zh-CN"/>
        </w:rPr>
        <w:t>和模拟</w:t>
      </w:r>
      <w:r>
        <w:rPr>
          <w:rFonts w:ascii="Calibri" w:eastAsia="DengXian" w:hAnsi="Calibri"/>
          <w:sz w:val="24"/>
          <w:szCs w:val="24"/>
          <w:lang w:eastAsia="zh-CN"/>
        </w:rPr>
        <w:t>I/O</w:t>
      </w:r>
      <w:r>
        <w:rPr>
          <w:rFonts w:ascii="Calibri" w:eastAsia="DengXian" w:hAnsi="Calibri"/>
          <w:sz w:val="24"/>
          <w:szCs w:val="24"/>
          <w:lang w:eastAsia="zh-CN"/>
        </w:rPr>
        <w:t>直接执行普通任务，如驱动器归位。</w:t>
      </w:r>
    </w:p>
    <w:p w14:paraId="4545A5BE" w14:textId="77777777" w:rsidR="00517087" w:rsidRDefault="00B9402B" w:rsidP="00FD7241">
      <w:pPr>
        <w:spacing w:after="160" w:line="259" w:lineRule="auto"/>
        <w:rPr>
          <w:rFonts w:ascii="Calibri" w:eastAsia="DengXian" w:hAnsi="Calibri"/>
          <w:sz w:val="24"/>
          <w:szCs w:val="24"/>
          <w:lang w:eastAsia="zh-CN"/>
        </w:rPr>
      </w:pPr>
      <w:r>
        <w:rPr>
          <w:rFonts w:ascii="Calibri" w:eastAsia="DengXian" w:hAnsi="Calibri"/>
          <w:sz w:val="24"/>
          <w:szCs w:val="24"/>
          <w:lang w:eastAsia="zh-CN"/>
        </w:rPr>
        <w:t>两个版本还可以不带上位机，以单机模式运行。其数字</w:t>
      </w:r>
      <w:r>
        <w:rPr>
          <w:rFonts w:ascii="Calibri" w:eastAsia="DengXian" w:hAnsi="Calibri"/>
          <w:sz w:val="24"/>
          <w:szCs w:val="24"/>
          <w:lang w:eastAsia="zh-CN"/>
        </w:rPr>
        <w:t>I/O</w:t>
      </w:r>
      <w:r>
        <w:rPr>
          <w:rFonts w:ascii="Calibri" w:eastAsia="DengXian" w:hAnsi="Calibri"/>
          <w:sz w:val="24"/>
          <w:szCs w:val="24"/>
          <w:lang w:eastAsia="zh-CN"/>
        </w:rPr>
        <w:t>和模拟</w:t>
      </w:r>
      <w:r>
        <w:rPr>
          <w:rFonts w:ascii="Calibri" w:eastAsia="DengXian" w:hAnsi="Calibri"/>
          <w:sz w:val="24"/>
          <w:szCs w:val="24"/>
          <w:lang w:eastAsia="zh-CN"/>
        </w:rPr>
        <w:t>I/O</w:t>
      </w:r>
      <w:r>
        <w:rPr>
          <w:rFonts w:ascii="Calibri" w:eastAsia="DengXian" w:hAnsi="Calibri"/>
          <w:sz w:val="24"/>
          <w:szCs w:val="24"/>
          <w:lang w:eastAsia="zh-CN"/>
        </w:rPr>
        <w:t>可非常灵活地用于本地控制任务或离散设定值和实际值。</w:t>
      </w:r>
      <w:r>
        <w:rPr>
          <w:rFonts w:ascii="Calibri" w:eastAsia="DengXian" w:hAnsi="Calibri"/>
          <w:sz w:val="24"/>
          <w:szCs w:val="24"/>
          <w:lang w:eastAsia="zh-CN"/>
        </w:rPr>
        <w:t xml:space="preserve"> </w:t>
      </w:r>
    </w:p>
    <w:p w14:paraId="1BF44058" w14:textId="77777777" w:rsidR="00FD7241" w:rsidRPr="002F4489" w:rsidRDefault="00B9402B" w:rsidP="00FD7241">
      <w:pPr>
        <w:spacing w:after="160" w:line="259" w:lineRule="auto"/>
        <w:rPr>
          <w:rFonts w:ascii="Calibri" w:eastAsia="DengXian" w:hAnsi="Calibri"/>
          <w:sz w:val="24"/>
          <w:szCs w:val="24"/>
          <w:lang w:eastAsia="zh-CN"/>
        </w:rPr>
      </w:pPr>
      <w:r>
        <w:rPr>
          <w:rFonts w:ascii="Calibri" w:eastAsia="DengXian" w:hAnsi="Calibri"/>
          <w:sz w:val="24"/>
          <w:szCs w:val="24"/>
          <w:lang w:eastAsia="zh-CN"/>
        </w:rPr>
        <w:t>当然，紧凑型</w:t>
      </w:r>
      <w:bookmarkStart w:id="0" w:name="_Hlk161166223"/>
      <w:r>
        <w:rPr>
          <w:rFonts w:ascii="Calibri" w:eastAsia="DengXian" w:hAnsi="Calibri"/>
          <w:sz w:val="24"/>
          <w:szCs w:val="24"/>
          <w:lang w:eastAsia="zh-CN"/>
        </w:rPr>
        <w:t>22xx…BX4 IMC</w:t>
      </w:r>
      <w:bookmarkEnd w:id="0"/>
      <w:r>
        <w:rPr>
          <w:rFonts w:ascii="Calibri" w:eastAsia="DengXian" w:hAnsi="Calibri"/>
          <w:sz w:val="24"/>
          <w:szCs w:val="24"/>
          <w:lang w:eastAsia="zh-CN"/>
        </w:rPr>
        <w:t xml:space="preserve"> </w:t>
      </w:r>
      <w:r>
        <w:rPr>
          <w:rFonts w:ascii="Calibri" w:eastAsia="DengXian" w:hAnsi="Calibri"/>
          <w:sz w:val="24"/>
          <w:szCs w:val="24"/>
          <w:lang w:eastAsia="zh-CN"/>
        </w:rPr>
        <w:t>可以与很多</w:t>
      </w:r>
      <w:r>
        <w:rPr>
          <w:rFonts w:ascii="Calibri" w:eastAsia="DengXian" w:hAnsi="Calibri"/>
          <w:sz w:val="24"/>
          <w:szCs w:val="24"/>
          <w:lang w:eastAsia="zh-CN"/>
        </w:rPr>
        <w:t>FAULHABER</w:t>
      </w:r>
      <w:r>
        <w:rPr>
          <w:rFonts w:ascii="Calibri" w:eastAsia="DengXian" w:hAnsi="Calibri"/>
          <w:sz w:val="24"/>
          <w:szCs w:val="24"/>
          <w:lang w:eastAsia="zh-CN"/>
        </w:rPr>
        <w:t>产品相组合，比如紧凑型</w:t>
      </w:r>
      <w:r>
        <w:rPr>
          <w:rFonts w:ascii="Calibri" w:eastAsia="DengXian" w:hAnsi="Calibri"/>
          <w:sz w:val="24"/>
          <w:szCs w:val="24"/>
          <w:lang w:eastAsia="zh-CN"/>
        </w:rPr>
        <w:t>GPT</w:t>
      </w:r>
      <w:r>
        <w:rPr>
          <w:rFonts w:ascii="Calibri" w:eastAsia="DengXian" w:hAnsi="Calibri"/>
          <w:sz w:val="24"/>
          <w:szCs w:val="24"/>
          <w:lang w:eastAsia="zh-CN"/>
        </w:rPr>
        <w:t>减速箱和新型</w:t>
      </w:r>
      <w:r>
        <w:rPr>
          <w:rFonts w:ascii="Calibri" w:eastAsia="DengXian" w:hAnsi="Calibri"/>
          <w:sz w:val="24"/>
          <w:szCs w:val="24"/>
          <w:lang w:eastAsia="zh-CN"/>
        </w:rPr>
        <w:t>FAULHABER 22L</w:t>
      </w:r>
      <w:r>
        <w:rPr>
          <w:rFonts w:ascii="Calibri" w:eastAsia="DengXian" w:hAnsi="Calibri"/>
          <w:sz w:val="24"/>
          <w:szCs w:val="24"/>
          <w:lang w:eastAsia="zh-CN"/>
        </w:rPr>
        <w:t>线性致动器。</w:t>
      </w:r>
      <w:r>
        <w:rPr>
          <w:rFonts w:ascii="Calibri" w:eastAsia="DengXian" w:hAnsi="Calibri"/>
          <w:sz w:val="24"/>
          <w:szCs w:val="24"/>
          <w:lang w:eastAsia="zh-CN"/>
        </w:rPr>
        <w:t xml:space="preserve"> </w:t>
      </w:r>
    </w:p>
    <w:p w14:paraId="04552D0A" w14:textId="77777777" w:rsidR="00FD7241" w:rsidRPr="002F4489" w:rsidRDefault="00B9402B" w:rsidP="00FD7241">
      <w:pPr>
        <w:spacing w:after="160" w:line="259" w:lineRule="auto"/>
        <w:rPr>
          <w:rFonts w:ascii="Calibri" w:eastAsia="DengXian" w:hAnsi="Calibri"/>
          <w:b/>
          <w:bCs/>
          <w:sz w:val="24"/>
          <w:szCs w:val="24"/>
          <w:lang w:eastAsia="zh-CN"/>
        </w:rPr>
      </w:pPr>
      <w:r>
        <w:rPr>
          <w:rFonts w:ascii="Calibri" w:eastAsia="DengXian" w:hAnsi="Calibri"/>
          <w:b/>
          <w:bCs/>
          <w:sz w:val="24"/>
          <w:szCs w:val="24"/>
          <w:lang w:eastAsia="zh-CN"/>
        </w:rPr>
        <w:t>高效和高动态</w:t>
      </w:r>
    </w:p>
    <w:p w14:paraId="52AD8D88" w14:textId="77777777" w:rsidR="00D96E6D" w:rsidRDefault="00B9402B" w:rsidP="00FD7241">
      <w:pPr>
        <w:spacing w:after="160" w:line="259" w:lineRule="auto"/>
        <w:rPr>
          <w:rFonts w:ascii="Calibri" w:eastAsia="DengXian" w:hAnsi="Calibri"/>
          <w:sz w:val="24"/>
          <w:szCs w:val="24"/>
          <w:lang w:eastAsia="zh-CN"/>
        </w:rPr>
      </w:pPr>
      <w:r>
        <w:rPr>
          <w:rFonts w:ascii="Calibri" w:eastAsia="DengXian" w:hAnsi="Calibri"/>
          <w:sz w:val="24"/>
          <w:szCs w:val="24"/>
          <w:lang w:eastAsia="zh-CN"/>
        </w:rPr>
        <w:t>内置式电流控制器不仅可以自动进行过载保护，还具有诊断功能。根据伺服驱动器标准，位扭矩、速度或位置控制提供支持。这些功能都符合</w:t>
      </w:r>
      <w:r>
        <w:rPr>
          <w:rFonts w:ascii="Calibri" w:eastAsia="DengXian" w:hAnsi="Calibri"/>
          <w:sz w:val="24"/>
          <w:szCs w:val="24"/>
          <w:lang w:eastAsia="zh-CN"/>
        </w:rPr>
        <w:t>EMC</w:t>
      </w:r>
      <w:r>
        <w:rPr>
          <w:rFonts w:ascii="Calibri" w:eastAsia="DengXian" w:hAnsi="Calibri"/>
          <w:sz w:val="24"/>
          <w:szCs w:val="24"/>
          <w:lang w:eastAsia="zh-CN"/>
        </w:rPr>
        <w:t>排放标准，带有</w:t>
      </w:r>
      <w:r>
        <w:rPr>
          <w:rFonts w:ascii="Calibri" w:eastAsia="DengXian" w:hAnsi="Calibri"/>
          <w:sz w:val="24"/>
          <w:szCs w:val="24"/>
          <w:lang w:eastAsia="zh-CN"/>
        </w:rPr>
        <w:t>CE</w:t>
      </w:r>
      <w:r>
        <w:rPr>
          <w:rFonts w:ascii="Calibri" w:eastAsia="DengXian" w:hAnsi="Calibri"/>
          <w:sz w:val="24"/>
          <w:szCs w:val="24"/>
          <w:lang w:eastAsia="zh-CN"/>
        </w:rPr>
        <w:t>认证标志。</w:t>
      </w:r>
      <w:r>
        <w:rPr>
          <w:rFonts w:ascii="Calibri" w:eastAsia="DengXian" w:hAnsi="Calibri"/>
          <w:sz w:val="24"/>
          <w:szCs w:val="24"/>
          <w:lang w:eastAsia="zh-CN"/>
        </w:rPr>
        <w:t xml:space="preserve"> </w:t>
      </w:r>
    </w:p>
    <w:p w14:paraId="671B7D62" w14:textId="58D67B7E" w:rsidR="00FD7241" w:rsidRPr="002F4489" w:rsidRDefault="00B9402B" w:rsidP="00FD7241">
      <w:pPr>
        <w:spacing w:after="160" w:line="259" w:lineRule="auto"/>
        <w:rPr>
          <w:rFonts w:ascii="Calibri" w:eastAsia="DengXian" w:hAnsi="Calibri"/>
          <w:sz w:val="24"/>
          <w:szCs w:val="24"/>
          <w:lang w:eastAsia="zh-CN"/>
        </w:rPr>
      </w:pPr>
      <w:r>
        <w:rPr>
          <w:rFonts w:ascii="Calibri" w:eastAsia="DengXian" w:hAnsi="Calibri"/>
          <w:sz w:val="24"/>
          <w:szCs w:val="24"/>
          <w:lang w:eastAsia="zh-CN"/>
        </w:rPr>
        <w:t>带新型内置运动控制器</w:t>
      </w:r>
      <w:bookmarkStart w:id="1" w:name="_Hlk161166510"/>
      <w:r>
        <w:rPr>
          <w:rFonts w:ascii="Calibri" w:eastAsia="DengXian" w:hAnsi="Calibri"/>
          <w:sz w:val="24"/>
          <w:szCs w:val="24"/>
          <w:lang w:eastAsia="zh-CN"/>
        </w:rPr>
        <w:t>BX4 IMC</w:t>
      </w:r>
      <w:bookmarkEnd w:id="1"/>
      <w:r>
        <w:rPr>
          <w:rFonts w:ascii="Calibri" w:eastAsia="DengXian" w:hAnsi="Calibri"/>
          <w:sz w:val="24"/>
          <w:szCs w:val="24"/>
          <w:lang w:eastAsia="zh-CN"/>
        </w:rPr>
        <w:t>的无刷电机有两种可选长度，具有一流的体积和性能比，以及高动态控制特征。它们广泛适用于医疗和实验室技术、自动化技术、机器人或特种工业机械等不同行业。</w:t>
      </w:r>
    </w:p>
    <w:p w14:paraId="24A616C8" w14:textId="77777777" w:rsidR="00FD7241" w:rsidRPr="002F4489" w:rsidRDefault="00B9402B" w:rsidP="00FD7241">
      <w:pPr>
        <w:spacing w:after="160" w:line="259" w:lineRule="auto"/>
        <w:rPr>
          <w:rFonts w:ascii="Calibri" w:eastAsia="DengXian" w:hAnsi="Calibri"/>
          <w:b/>
          <w:bCs/>
          <w:sz w:val="24"/>
          <w:szCs w:val="24"/>
          <w:lang w:eastAsia="zh-CN"/>
        </w:rPr>
      </w:pPr>
      <w:r>
        <w:rPr>
          <w:rFonts w:ascii="Calibri" w:eastAsia="DengXian" w:hAnsi="Calibri"/>
          <w:b/>
          <w:bCs/>
          <w:sz w:val="24"/>
          <w:szCs w:val="24"/>
          <w:lang w:eastAsia="zh-CN"/>
        </w:rPr>
        <w:t>方案紧凑，品质可靠</w:t>
      </w:r>
    </w:p>
    <w:p w14:paraId="12C4CC01" w14:textId="77777777" w:rsidR="00FD7241" w:rsidRPr="002F4489" w:rsidRDefault="00B9402B" w:rsidP="00FD7241">
      <w:pPr>
        <w:spacing w:after="160" w:line="259" w:lineRule="auto"/>
        <w:rPr>
          <w:rFonts w:ascii="Calibri" w:eastAsia="DengXian" w:hAnsi="Calibri"/>
          <w:sz w:val="24"/>
          <w:szCs w:val="24"/>
          <w:lang w:eastAsia="zh-CN"/>
        </w:rPr>
      </w:pPr>
      <w:r>
        <w:rPr>
          <w:rFonts w:ascii="Calibri" w:eastAsia="DengXian" w:hAnsi="Calibri"/>
          <w:sz w:val="24"/>
          <w:szCs w:val="24"/>
          <w:lang w:eastAsia="zh-CN"/>
        </w:rPr>
        <w:t>产品设计完全符合直径要求，用户可以最大限度地减少空间和资源的占用以及电缆连接的要求。与应用设备完成简单的连接后即可投入使用。此外，</w:t>
      </w:r>
      <w:r>
        <w:rPr>
          <w:rFonts w:ascii="Calibri" w:eastAsia="DengXian" w:hAnsi="Calibri"/>
          <w:sz w:val="24"/>
          <w:szCs w:val="24"/>
          <w:lang w:eastAsia="zh-CN"/>
        </w:rPr>
        <w:t>FAULHABER</w:t>
      </w:r>
      <w:r>
        <w:rPr>
          <w:rFonts w:ascii="Calibri" w:eastAsia="DengXian" w:hAnsi="Calibri"/>
          <w:sz w:val="24"/>
          <w:szCs w:val="24"/>
          <w:lang w:eastAsia="zh-CN"/>
        </w:rPr>
        <w:t>公司免费提供</w:t>
      </w:r>
      <w:r>
        <w:rPr>
          <w:rFonts w:ascii="Calibri" w:eastAsia="DengXian" w:hAnsi="Calibri"/>
          <w:sz w:val="24"/>
          <w:szCs w:val="24"/>
          <w:lang w:eastAsia="zh-CN"/>
        </w:rPr>
        <w:t>Motion Manager 7.1</w:t>
      </w:r>
      <w:r>
        <w:rPr>
          <w:rFonts w:ascii="Calibri" w:eastAsia="DengXian" w:hAnsi="Calibri"/>
          <w:sz w:val="24"/>
          <w:szCs w:val="24"/>
          <w:lang w:eastAsia="zh-CN"/>
        </w:rPr>
        <w:t>软件，该软件易于配置且系统整合简单，可能是同类产品中最好的工具。通过用户界面可以轻松完成系统设置，还能使用高级诊断功能。为了更快将产品投入使用，用户可以选购</w:t>
      </w:r>
      <w:r>
        <w:rPr>
          <w:rFonts w:ascii="Calibri" w:eastAsia="DengXian" w:hAnsi="Calibri"/>
          <w:sz w:val="24"/>
          <w:szCs w:val="24"/>
          <w:lang w:eastAsia="zh-CN"/>
        </w:rPr>
        <w:t>RS232</w:t>
      </w:r>
      <w:r>
        <w:rPr>
          <w:rFonts w:ascii="Calibri" w:eastAsia="DengXian" w:hAnsi="Calibri"/>
          <w:sz w:val="24"/>
          <w:szCs w:val="24"/>
          <w:lang w:eastAsia="zh-CN"/>
        </w:rPr>
        <w:t>、</w:t>
      </w:r>
      <w:r>
        <w:rPr>
          <w:rFonts w:ascii="Calibri" w:eastAsia="DengXian" w:hAnsi="Calibri"/>
          <w:sz w:val="24"/>
          <w:szCs w:val="24"/>
          <w:lang w:eastAsia="zh-CN"/>
        </w:rPr>
        <w:t>CANopen</w:t>
      </w:r>
      <w:r>
        <w:rPr>
          <w:rFonts w:ascii="Calibri" w:eastAsia="DengXian" w:hAnsi="Calibri"/>
          <w:sz w:val="24"/>
          <w:szCs w:val="24"/>
          <w:lang w:eastAsia="zh-CN"/>
        </w:rPr>
        <w:t>和</w:t>
      </w:r>
      <w:r>
        <w:rPr>
          <w:rFonts w:ascii="Calibri" w:eastAsia="DengXian" w:hAnsi="Calibri"/>
          <w:sz w:val="24"/>
          <w:szCs w:val="24"/>
          <w:lang w:eastAsia="zh-CN"/>
        </w:rPr>
        <w:t>USB</w:t>
      </w:r>
      <w:r>
        <w:rPr>
          <w:rFonts w:ascii="Calibri" w:eastAsia="DengXian" w:hAnsi="Calibri"/>
          <w:sz w:val="24"/>
          <w:szCs w:val="24"/>
          <w:lang w:eastAsia="zh-CN"/>
        </w:rPr>
        <w:t>编程扩展板附件。</w:t>
      </w:r>
    </w:p>
    <w:p w14:paraId="22D2F192" w14:textId="77777777" w:rsidR="004176DD" w:rsidRPr="002F4489" w:rsidRDefault="004176DD" w:rsidP="004176DD">
      <w:pPr>
        <w:spacing w:after="160" w:line="259" w:lineRule="auto"/>
        <w:rPr>
          <w:rFonts w:ascii="Calibri" w:eastAsia="DengXian" w:hAnsi="Calibri"/>
          <w:lang w:eastAsia="zh-CN"/>
        </w:rPr>
      </w:pPr>
    </w:p>
    <w:tbl>
      <w:tblPr>
        <w:tblStyle w:val="Tabellenrast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3"/>
        <w:gridCol w:w="222"/>
      </w:tblGrid>
      <w:tr w:rsidR="002B2352" w14:paraId="4C93253E" w14:textId="77777777" w:rsidTr="00233B0C">
        <w:tc>
          <w:tcPr>
            <w:tcW w:w="4678" w:type="dxa"/>
          </w:tcPr>
          <w:p w14:paraId="118A3227" w14:textId="77777777" w:rsidR="00E82C85" w:rsidRPr="002F4489" w:rsidRDefault="00E82C85" w:rsidP="000E036F">
            <w:pPr>
              <w:spacing w:line="300" w:lineRule="auto"/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5389" w:type="dxa"/>
          </w:tcPr>
          <w:p w14:paraId="7DB2B9E9" w14:textId="4AE2DE48" w:rsidR="00233B0C" w:rsidRPr="00E82C85" w:rsidRDefault="00233B0C" w:rsidP="00233B0C">
            <w:pPr>
              <w:ind w:left="-108"/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2B2352" w14:paraId="766A80A0" w14:textId="77777777" w:rsidTr="00233B0C">
        <w:trPr>
          <w:cantSplit/>
          <w:trHeight w:val="80"/>
        </w:trPr>
        <w:tc>
          <w:tcPr>
            <w:tcW w:w="4678" w:type="dxa"/>
          </w:tcPr>
          <w:p w14:paraId="44089044" w14:textId="77777777" w:rsidR="00234BDD" w:rsidRPr="00E82C85" w:rsidRDefault="00234BDD" w:rsidP="00956842">
            <w:pPr>
              <w:spacing w:line="300" w:lineRule="auto"/>
              <w:ind w:left="-108"/>
              <w:rPr>
                <w:rFonts w:ascii="Calibri" w:hAnsi="Calibri"/>
                <w:noProof/>
                <w:sz w:val="20"/>
                <w:szCs w:val="20"/>
                <w:lang w:eastAsia="zh-CN"/>
              </w:rPr>
            </w:pPr>
          </w:p>
          <w:p w14:paraId="17936B41" w14:textId="77777777" w:rsidR="00157998" w:rsidRPr="00E82C85" w:rsidRDefault="00157998" w:rsidP="00956842">
            <w:pPr>
              <w:spacing w:line="300" w:lineRule="auto"/>
              <w:ind w:left="-108"/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5389" w:type="dxa"/>
            <w:vAlign w:val="bottom"/>
          </w:tcPr>
          <w:p w14:paraId="0D865B55" w14:textId="77777777" w:rsidR="007B4900" w:rsidRPr="0071160A" w:rsidRDefault="007B4900" w:rsidP="004176DD">
            <w:pPr>
              <w:spacing w:after="120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2B2352" w14:paraId="4DD603C5" w14:textId="77777777" w:rsidTr="00233B0C">
        <w:trPr>
          <w:cantSplit/>
          <w:trHeight w:val="80"/>
        </w:trPr>
        <w:tc>
          <w:tcPr>
            <w:tcW w:w="4678" w:type="dxa"/>
          </w:tcPr>
          <w:p w14:paraId="23DB866D" w14:textId="77777777" w:rsidR="004D1691" w:rsidRDefault="004D1691" w:rsidP="000E036F">
            <w:pPr>
              <w:spacing w:line="300" w:lineRule="auto"/>
              <w:ind w:left="-108"/>
              <w:rPr>
                <w:rFonts w:ascii="Calibri" w:hAnsi="Calibri"/>
                <w:szCs w:val="24"/>
                <w:lang w:eastAsia="zh-CN"/>
              </w:rPr>
            </w:pPr>
          </w:p>
          <w:tbl>
            <w:tblPr>
              <w:tblStyle w:val="Tabellenraster"/>
              <w:tblW w:w="100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5389"/>
            </w:tblGrid>
            <w:tr w:rsidR="004D1691" w14:paraId="5F33A197" w14:textId="77777777" w:rsidTr="009F0D71">
              <w:trPr>
                <w:cantSplit/>
                <w:trHeight w:val="80"/>
              </w:trPr>
              <w:tc>
                <w:tcPr>
                  <w:tcW w:w="4678" w:type="dxa"/>
                </w:tcPr>
                <w:p w14:paraId="07488572" w14:textId="77777777" w:rsidR="004D1691" w:rsidRPr="003A2EA1" w:rsidRDefault="004D1691" w:rsidP="004D1691">
                  <w:pPr>
                    <w:spacing w:line="300" w:lineRule="auto"/>
                    <w:ind w:left="-108"/>
                    <w:rPr>
                      <w:rFonts w:ascii="Calibri" w:hAnsi="Calibri"/>
                      <w:szCs w:val="24"/>
                      <w:lang w:eastAsia="zh-CN"/>
                    </w:rPr>
                  </w:pPr>
                </w:p>
              </w:tc>
              <w:tc>
                <w:tcPr>
                  <w:tcW w:w="5389" w:type="dxa"/>
                  <w:vAlign w:val="bottom"/>
                </w:tcPr>
                <w:p w14:paraId="0434231C" w14:textId="77777777" w:rsidR="004D1691" w:rsidRDefault="004D1691" w:rsidP="004D1691">
                  <w:pPr>
                    <w:ind w:left="-108"/>
                    <w:rPr>
                      <w:rFonts w:ascii="Calibri" w:hAnsi="Calibri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5529"/>
              <w:gridCol w:w="4536"/>
            </w:tblGrid>
            <w:tr w:rsidR="004D1691" w14:paraId="4AB58293" w14:textId="77777777" w:rsidTr="009F0D71">
              <w:trPr>
                <w:cantSplit/>
                <w:trHeight w:val="80"/>
              </w:trPr>
              <w:tc>
                <w:tcPr>
                  <w:tcW w:w="5529" w:type="dxa"/>
                  <w:shd w:val="clear" w:color="auto" w:fill="auto"/>
                </w:tcPr>
                <w:p w14:paraId="5ACB1571" w14:textId="77777777" w:rsidR="004D1691" w:rsidRPr="00A87E9E" w:rsidRDefault="004D1691" w:rsidP="004D1691">
                  <w:pPr>
                    <w:spacing w:line="300" w:lineRule="auto"/>
                    <w:ind w:left="-108"/>
                    <w:rPr>
                      <w:rFonts w:ascii="Calibri" w:hAnsi="Calibri"/>
                      <w:szCs w:val="24"/>
                    </w:rPr>
                  </w:pP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drawing>
                      <wp:inline distT="0" distB="0" distL="0" distR="0" wp14:anchorId="305F2283" wp14:editId="4CBBBEA6">
                        <wp:extent cx="3420000" cy="2732400"/>
                        <wp:effectExtent l="0" t="0" r="0" b="0"/>
                        <wp:docPr id="1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0000" cy="273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hAnsi="Calibri"/>
                      <w:noProof/>
                      <w:szCs w:val="24"/>
                    </w:rPr>
                    <w:t xml:space="preserve">  </w:t>
                  </w:r>
                </w:p>
              </w:tc>
              <w:tc>
                <w:tcPr>
                  <w:tcW w:w="4536" w:type="dxa"/>
                  <w:shd w:val="clear" w:color="auto" w:fill="auto"/>
                  <w:vAlign w:val="bottom"/>
                </w:tcPr>
                <w:p w14:paraId="430FA83A" w14:textId="3C416675" w:rsidR="004D1691" w:rsidRPr="00A87E9E" w:rsidRDefault="004D1691" w:rsidP="004D1691">
                  <w:pPr>
                    <w:ind w:left="-108"/>
                    <w:rPr>
                      <w:rFonts w:ascii="Calibri" w:hAnsi="Calibri" w:cs="Calibri"/>
                      <w:sz w:val="18"/>
                      <w:szCs w:val="18"/>
                      <w:lang w:eastAsia="zh-CN"/>
                    </w:rPr>
                  </w:pPr>
                  <w:r w:rsidRPr="004D1691">
                    <w:rPr>
                      <w:rFonts w:ascii="Microsoft YaHei" w:eastAsia="Microsoft YaHei" w:hAnsi="Microsoft YaHei" w:cs="Microsoft YaHei" w:hint="eastAsia"/>
                      <w:sz w:val="20"/>
                      <w:szCs w:val="20"/>
                      <w:lang w:eastAsia="zh-CN"/>
                    </w:rPr>
                    <w:t>市场上最紧凑的运动控制系统</w:t>
                  </w:r>
                  <w:r w:rsidRPr="00A87E9E">
                    <w:rPr>
                      <w:rFonts w:ascii="Calibri" w:hAnsi="Calibri" w:cs="Calibri"/>
                      <w:sz w:val="18"/>
                      <w:szCs w:val="18"/>
                      <w:lang w:eastAsia="zh-CN"/>
                    </w:rPr>
                    <w:t>© FAULHABER</w:t>
                  </w:r>
                </w:p>
              </w:tc>
            </w:tr>
          </w:tbl>
          <w:p w14:paraId="0AA17395" w14:textId="77777777" w:rsidR="004D1691" w:rsidRDefault="004D1691" w:rsidP="000E036F">
            <w:pPr>
              <w:spacing w:line="300" w:lineRule="auto"/>
              <w:ind w:left="-108"/>
              <w:rPr>
                <w:rFonts w:ascii="Calibri" w:hAnsi="Calibri"/>
                <w:szCs w:val="24"/>
                <w:lang w:eastAsia="zh-CN"/>
              </w:rPr>
            </w:pPr>
          </w:p>
          <w:p w14:paraId="6ED57588" w14:textId="77777777" w:rsidR="004D1691" w:rsidRPr="003A2EA1" w:rsidRDefault="004D1691" w:rsidP="000E036F">
            <w:pPr>
              <w:spacing w:line="300" w:lineRule="auto"/>
              <w:ind w:left="-108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5389" w:type="dxa"/>
            <w:vAlign w:val="bottom"/>
          </w:tcPr>
          <w:p w14:paraId="0E0AC28B" w14:textId="77777777" w:rsidR="007B4900" w:rsidRDefault="007B4900" w:rsidP="000E036F">
            <w:pPr>
              <w:ind w:left="-108"/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</w:tr>
    </w:tbl>
    <w:p w14:paraId="265B7C07" w14:textId="77777777" w:rsidR="00956842" w:rsidRPr="000F5B6C" w:rsidRDefault="00956842" w:rsidP="00CE19E2">
      <w:pPr>
        <w:spacing w:line="300" w:lineRule="auto"/>
        <w:rPr>
          <w:rFonts w:ascii="Calibri" w:hAnsi="Calibri"/>
          <w:szCs w:val="24"/>
          <w:lang w:eastAsia="zh-CN"/>
        </w:rPr>
      </w:pPr>
    </w:p>
    <w:tbl>
      <w:tblPr>
        <w:tblStyle w:val="Tabellenraster"/>
        <w:tblW w:w="1006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428"/>
      </w:tblGrid>
      <w:tr w:rsidR="002B2352" w14:paraId="793612F3" w14:textId="77777777" w:rsidTr="00356DD8">
        <w:trPr>
          <w:cantSplit/>
        </w:trPr>
        <w:tc>
          <w:tcPr>
            <w:tcW w:w="5637" w:type="dxa"/>
          </w:tcPr>
          <w:p w14:paraId="1EB1DBC2" w14:textId="77777777" w:rsidR="001A5964" w:rsidRPr="002F4489" w:rsidRDefault="00B9402B" w:rsidP="00E245B8">
            <w:pPr>
              <w:spacing w:before="60" w:after="60"/>
              <w:ind w:left="-108"/>
              <w:rPr>
                <w:rFonts w:ascii="Calibri" w:hAnsi="Calibri"/>
                <w:b/>
                <w:color w:val="003967"/>
                <w:szCs w:val="24"/>
              </w:rPr>
            </w:pPr>
            <w:r>
              <w:rPr>
                <w:rFonts w:ascii="Calibri" w:hAnsi="Calibri"/>
                <w:b/>
                <w:bCs/>
                <w:color w:val="003967"/>
                <w:szCs w:val="24"/>
                <w:lang w:eastAsia="zh-CN"/>
              </w:rPr>
              <w:t>新闻联络（中国）</w:t>
            </w:r>
          </w:p>
          <w:p w14:paraId="28485255" w14:textId="77777777" w:rsidR="00B9402B" w:rsidRPr="00B9402B" w:rsidRDefault="00B9402B" w:rsidP="00B9402B">
            <w:pPr>
              <w:ind w:left="-108"/>
              <w:rPr>
                <w:rFonts w:ascii="Calibri" w:eastAsiaTheme="minorEastAsia" w:hAnsi="Calibri"/>
                <w:color w:val="003967"/>
                <w:sz w:val="20"/>
                <w:szCs w:val="24"/>
              </w:rPr>
            </w:pPr>
            <w:r w:rsidRPr="00B9402B">
              <w:rPr>
                <w:rFonts w:ascii="Calibri" w:eastAsiaTheme="minorEastAsia" w:hAnsi="Calibri"/>
                <w:color w:val="003967"/>
                <w:sz w:val="20"/>
                <w:szCs w:val="24"/>
                <w:lang w:eastAsia="zh-CN"/>
              </w:rPr>
              <w:t xml:space="preserve">FAULHABER Drive System Technology </w:t>
            </w:r>
          </w:p>
          <w:p w14:paraId="798B4AD6" w14:textId="77777777" w:rsidR="00B9402B" w:rsidRPr="00B9402B" w:rsidRDefault="00B9402B" w:rsidP="00B9402B">
            <w:pPr>
              <w:ind w:left="-108"/>
              <w:rPr>
                <w:rFonts w:ascii="Calibri" w:eastAsiaTheme="minorEastAsia" w:hAnsi="Calibri"/>
                <w:color w:val="003967"/>
                <w:sz w:val="20"/>
                <w:szCs w:val="24"/>
                <w:lang w:eastAsia="zh-CN"/>
              </w:rPr>
            </w:pPr>
            <w:r w:rsidRPr="00B9402B">
              <w:rPr>
                <w:rFonts w:ascii="Calibri" w:eastAsiaTheme="minorEastAsia" w:hAnsi="Calibri"/>
                <w:color w:val="003967"/>
                <w:sz w:val="20"/>
                <w:szCs w:val="24"/>
                <w:lang w:eastAsia="zh-CN"/>
              </w:rPr>
              <w:t>Yu Zhengfei</w:t>
            </w:r>
          </w:p>
          <w:p w14:paraId="6FC2EA47" w14:textId="77777777" w:rsidR="00B9402B" w:rsidRPr="00B9402B" w:rsidRDefault="00B9402B" w:rsidP="00B9402B">
            <w:pPr>
              <w:ind w:left="-108"/>
              <w:rPr>
                <w:rFonts w:ascii="Calibri" w:eastAsiaTheme="minorEastAsia" w:hAnsi="Calibri"/>
                <w:color w:val="003967"/>
                <w:sz w:val="20"/>
                <w:szCs w:val="24"/>
                <w:lang w:eastAsia="zh-CN"/>
              </w:rPr>
            </w:pPr>
            <w:r w:rsidRPr="00B9402B">
              <w:rPr>
                <w:rFonts w:ascii="Calibri" w:eastAsiaTheme="minorEastAsia" w:hAnsi="Calibri"/>
                <w:color w:val="003967"/>
                <w:sz w:val="20"/>
                <w:szCs w:val="24"/>
                <w:lang w:eastAsia="zh-CN"/>
              </w:rPr>
              <w:t>1F, Building 7, No. 101, Chen Menjing Road, Taicang City, Jiangsu Province, China</w:t>
            </w:r>
          </w:p>
          <w:p w14:paraId="23A28D6C" w14:textId="77777777" w:rsidR="001A5964" w:rsidRPr="00AB6F49" w:rsidRDefault="001A5964" w:rsidP="00E245B8">
            <w:pPr>
              <w:ind w:left="-108"/>
              <w:rPr>
                <w:rFonts w:ascii="Calibri" w:hAnsi="Calibri"/>
                <w:color w:val="003967"/>
                <w:sz w:val="20"/>
                <w:szCs w:val="24"/>
              </w:rPr>
            </w:pPr>
          </w:p>
          <w:p w14:paraId="2E1823CE" w14:textId="77777777" w:rsidR="001A5964" w:rsidRPr="00B064E6" w:rsidRDefault="00B9402B" w:rsidP="00E245B8">
            <w:pPr>
              <w:ind w:left="-108"/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</w:pPr>
            <w:r>
              <w:rPr>
                <w:rFonts w:ascii="Calibri" w:hAnsi="Calibri"/>
                <w:color w:val="0092D0"/>
                <w:sz w:val="20"/>
                <w:szCs w:val="24"/>
                <w:lang w:eastAsia="zh-CN"/>
              </w:rPr>
              <w:t>电话</w:t>
            </w:r>
            <w:r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  <w:t xml:space="preserve"> +86 (0) 512 5337 2626  </w:t>
            </w:r>
          </w:p>
          <w:p w14:paraId="6F2258D2" w14:textId="77777777" w:rsidR="001A5964" w:rsidRPr="00B064E6" w:rsidRDefault="00B9402B" w:rsidP="00E245B8">
            <w:pPr>
              <w:ind w:left="-108"/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</w:pPr>
            <w:r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  <w:t>redaktion@faulhaber.com</w:t>
            </w:r>
          </w:p>
          <w:p w14:paraId="13B658F8" w14:textId="77777777" w:rsidR="00B064E6" w:rsidRPr="00B064E6" w:rsidRDefault="00B064E6" w:rsidP="00E245B8">
            <w:pPr>
              <w:ind w:left="-108"/>
              <w:rPr>
                <w:rFonts w:ascii="Calibri" w:hAnsi="Calibri"/>
                <w:color w:val="003967"/>
                <w:szCs w:val="24"/>
                <w:lang w:eastAsia="zh-CN"/>
              </w:rPr>
            </w:pPr>
          </w:p>
        </w:tc>
        <w:tc>
          <w:tcPr>
            <w:tcW w:w="4428" w:type="dxa"/>
          </w:tcPr>
          <w:p w14:paraId="557FCC21" w14:textId="77777777" w:rsidR="001A5964" w:rsidRPr="00AB6F49" w:rsidRDefault="00B9402B" w:rsidP="00E245B8">
            <w:pPr>
              <w:spacing w:before="60" w:after="60"/>
              <w:ind w:left="-108"/>
              <w:rPr>
                <w:rFonts w:ascii="Calibri" w:hAnsi="Calibri"/>
                <w:b/>
                <w:color w:val="003967"/>
                <w:szCs w:val="24"/>
              </w:rPr>
            </w:pPr>
            <w:r>
              <w:rPr>
                <w:rFonts w:ascii="Calibri" w:hAnsi="Calibri"/>
                <w:b/>
                <w:bCs/>
                <w:color w:val="003967"/>
                <w:szCs w:val="24"/>
                <w:lang w:eastAsia="zh-CN"/>
              </w:rPr>
              <w:t>新闻联络（瑞士）</w:t>
            </w:r>
          </w:p>
          <w:p w14:paraId="22C6E402" w14:textId="77777777" w:rsidR="001A5964" w:rsidRPr="00AB6F49" w:rsidRDefault="00B9402B" w:rsidP="00E245B8">
            <w:pPr>
              <w:ind w:left="-108"/>
              <w:rPr>
                <w:rFonts w:ascii="Calibri" w:hAnsi="Calibri"/>
                <w:color w:val="003967"/>
                <w:sz w:val="20"/>
                <w:szCs w:val="24"/>
              </w:rPr>
            </w:pPr>
            <w:r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  <w:t xml:space="preserve">FAULHABER SA </w:t>
            </w:r>
          </w:p>
          <w:p w14:paraId="4325E849" w14:textId="77777777" w:rsidR="001A5964" w:rsidRPr="00AB6F49" w:rsidRDefault="00B9402B" w:rsidP="00E245B8">
            <w:pPr>
              <w:ind w:left="-108"/>
              <w:rPr>
                <w:rFonts w:ascii="Calibri" w:hAnsi="Calibri"/>
                <w:color w:val="003967"/>
                <w:sz w:val="20"/>
                <w:szCs w:val="24"/>
              </w:rPr>
            </w:pPr>
            <w:r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  <w:t>Ann-Kristin Hage-Ripamonti 女士（市场部）</w:t>
            </w:r>
          </w:p>
          <w:p w14:paraId="204CFDE8" w14:textId="77777777" w:rsidR="001A5964" w:rsidRPr="00B064E6" w:rsidRDefault="00B9402B" w:rsidP="00E245B8">
            <w:pPr>
              <w:ind w:left="-108"/>
              <w:rPr>
                <w:rFonts w:ascii="Calibri" w:hAnsi="Calibri"/>
                <w:color w:val="003967"/>
                <w:sz w:val="20"/>
                <w:szCs w:val="24"/>
              </w:rPr>
            </w:pPr>
            <w:r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  <w:t>6980 Croglio</w:t>
            </w:r>
          </w:p>
          <w:p w14:paraId="44B56866" w14:textId="77777777" w:rsidR="001A5964" w:rsidRPr="00B064E6" w:rsidRDefault="00B9402B" w:rsidP="00E245B8">
            <w:pPr>
              <w:ind w:left="-108"/>
              <w:rPr>
                <w:rFonts w:ascii="Calibri" w:hAnsi="Calibri"/>
                <w:color w:val="003967"/>
                <w:sz w:val="20"/>
                <w:szCs w:val="24"/>
              </w:rPr>
            </w:pPr>
            <w:r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  <w:t>Switzerland</w:t>
            </w:r>
          </w:p>
          <w:p w14:paraId="7E72F6F4" w14:textId="77777777" w:rsidR="001A5964" w:rsidRPr="00B064E6" w:rsidRDefault="001A5964" w:rsidP="00E245B8">
            <w:pPr>
              <w:ind w:left="-108"/>
              <w:rPr>
                <w:rFonts w:ascii="Calibri" w:hAnsi="Calibri"/>
                <w:color w:val="003967"/>
                <w:sz w:val="20"/>
                <w:szCs w:val="24"/>
              </w:rPr>
            </w:pPr>
          </w:p>
          <w:p w14:paraId="1B78F00B" w14:textId="77777777" w:rsidR="001A5964" w:rsidRPr="00B064E6" w:rsidRDefault="00B9402B" w:rsidP="00E245B8">
            <w:pPr>
              <w:ind w:left="-108"/>
              <w:rPr>
                <w:rFonts w:ascii="Calibri" w:hAnsi="Calibri"/>
                <w:color w:val="003967"/>
                <w:sz w:val="20"/>
                <w:szCs w:val="24"/>
              </w:rPr>
            </w:pPr>
            <w:r>
              <w:rPr>
                <w:rFonts w:ascii="Calibri" w:hAnsi="Calibri"/>
                <w:color w:val="0092D0"/>
                <w:sz w:val="20"/>
                <w:szCs w:val="24"/>
                <w:lang w:eastAsia="zh-CN"/>
              </w:rPr>
              <w:t>电话</w:t>
            </w:r>
            <w:r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  <w:t xml:space="preserve"> +41 91 61 13 239 · </w:t>
            </w:r>
            <w:r>
              <w:rPr>
                <w:rFonts w:ascii="Calibri" w:hAnsi="Calibri"/>
                <w:color w:val="0092D0"/>
                <w:sz w:val="20"/>
                <w:szCs w:val="24"/>
                <w:lang w:eastAsia="zh-CN"/>
              </w:rPr>
              <w:t>传真</w:t>
            </w:r>
            <w:r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  <w:t xml:space="preserve"> +41 91 611 31 10</w:t>
            </w:r>
          </w:p>
          <w:p w14:paraId="099DA426" w14:textId="77777777" w:rsidR="001A5964" w:rsidRDefault="00B9402B" w:rsidP="00AB6F49">
            <w:pPr>
              <w:ind w:left="-108"/>
              <w:rPr>
                <w:rFonts w:ascii="Calibri" w:hAnsi="Calibri"/>
                <w:color w:val="003967"/>
                <w:sz w:val="20"/>
                <w:szCs w:val="24"/>
              </w:rPr>
            </w:pPr>
            <w:r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  <w:t>marketing@faulhaber.ch</w:t>
            </w:r>
          </w:p>
          <w:p w14:paraId="7FAF0A96" w14:textId="77777777" w:rsidR="00B064E6" w:rsidRPr="00B064E6" w:rsidRDefault="00B064E6" w:rsidP="00AB6F49">
            <w:pPr>
              <w:ind w:left="-108"/>
              <w:rPr>
                <w:rFonts w:ascii="Calibri" w:hAnsi="Calibri"/>
                <w:b/>
                <w:color w:val="003967"/>
                <w:sz w:val="24"/>
                <w:szCs w:val="24"/>
              </w:rPr>
            </w:pPr>
          </w:p>
        </w:tc>
      </w:tr>
    </w:tbl>
    <w:p w14:paraId="2A81FB3A" w14:textId="77777777" w:rsidR="00A572F1" w:rsidRPr="00B064E6" w:rsidRDefault="00A572F1" w:rsidP="004D1691"/>
    <w:sectPr w:rsidR="00A572F1" w:rsidRPr="00B064E6" w:rsidSect="00C934D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274" w:bottom="1560" w:left="1276" w:header="709" w:footer="1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FBD4" w14:textId="77777777" w:rsidR="00B9402B" w:rsidRDefault="00B9402B">
      <w:r>
        <w:separator/>
      </w:r>
    </w:p>
  </w:endnote>
  <w:endnote w:type="continuationSeparator" w:id="0">
    <w:p w14:paraId="4022BBBB" w14:textId="77777777" w:rsidR="00B9402B" w:rsidRDefault="00B9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59E3" w14:textId="77777777" w:rsidR="001F1D92" w:rsidRDefault="00B9402B" w:rsidP="00A454BC">
    <w:pPr>
      <w:pStyle w:val="Fuzeile"/>
      <w:tabs>
        <w:tab w:val="clear" w:pos="4536"/>
        <w:tab w:val="clear" w:pos="9072"/>
      </w:tabs>
    </w:pPr>
    <w:r>
      <w:rPr>
        <w:noProof/>
        <w:lang w:eastAsia="zh-CN"/>
      </w:rPr>
      <w:drawing>
        <wp:anchor distT="0" distB="0" distL="114300" distR="114300" simplePos="0" relativeHeight="251657216" behindDoc="0" locked="0" layoutInCell="1" allowOverlap="1" wp14:anchorId="7335AE40" wp14:editId="6D6ABCAA">
          <wp:simplePos x="0" y="0"/>
          <wp:positionH relativeFrom="column">
            <wp:posOffset>-450215</wp:posOffset>
          </wp:positionH>
          <wp:positionV relativeFrom="paragraph">
            <wp:posOffset>525758</wp:posOffset>
          </wp:positionV>
          <wp:extent cx="6847200" cy="360000"/>
          <wp:effectExtent l="0" t="0" r="0" b="254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G_Footer_oh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72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F9C2" w14:textId="77777777" w:rsidR="005F763F" w:rsidRDefault="00B9402B">
    <w:pPr>
      <w:pStyle w:val="Fuzeile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3BE4FB35" wp14:editId="5A85FDD7">
          <wp:simplePos x="0" y="0"/>
          <wp:positionH relativeFrom="column">
            <wp:posOffset>-450215</wp:posOffset>
          </wp:positionH>
          <wp:positionV relativeFrom="paragraph">
            <wp:posOffset>525145</wp:posOffset>
          </wp:positionV>
          <wp:extent cx="6847200" cy="360000"/>
          <wp:effectExtent l="0" t="0" r="0" b="254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G_Footer_oh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72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98CA" w14:textId="77777777" w:rsidR="00B9402B" w:rsidRDefault="00B9402B">
      <w:r>
        <w:separator/>
      </w:r>
    </w:p>
  </w:footnote>
  <w:footnote w:type="continuationSeparator" w:id="0">
    <w:p w14:paraId="0E32B625" w14:textId="77777777" w:rsidR="00B9402B" w:rsidRDefault="00B94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6531" w14:textId="77777777" w:rsidR="001F1D92" w:rsidRPr="00CE19E2" w:rsidRDefault="00B9402B">
    <w:pPr>
      <w:pStyle w:val="Kopfzeile"/>
      <w:rPr>
        <w:rFonts w:ascii="Calibri" w:hAnsi="Calibri"/>
        <w:szCs w:val="24"/>
      </w:rPr>
    </w:pPr>
    <w:r>
      <w:rPr>
        <w:rFonts w:ascii="Calibri" w:hAnsi="Calibri"/>
        <w:noProof/>
        <w:szCs w:val="24"/>
        <w:lang w:eastAsia="zh-CN"/>
      </w:rPr>
      <w:drawing>
        <wp:anchor distT="0" distB="0" distL="114300" distR="114300" simplePos="0" relativeHeight="251656192" behindDoc="0" locked="0" layoutInCell="1" allowOverlap="1" wp14:anchorId="25B311FB" wp14:editId="61C59017">
          <wp:simplePos x="0" y="0"/>
          <wp:positionH relativeFrom="page">
            <wp:posOffset>4320540</wp:posOffset>
          </wp:positionH>
          <wp:positionV relativeFrom="page">
            <wp:posOffset>431800</wp:posOffset>
          </wp:positionV>
          <wp:extent cx="2880000" cy="244800"/>
          <wp:effectExtent l="0" t="0" r="0" b="3175"/>
          <wp:wrapNone/>
          <wp:docPr id="12" name="Grafik 12" descr="R:\Marketing-Media\Bilder_neu\LOGO Faulhaber\png\DFF_Logo_2c_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" descr="R:\Marketing-Media\Bilder_neu\LOGO Faulhaber\png\DFF_Logo_2c_bi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24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3F1D" w14:textId="77777777" w:rsidR="00C934DA" w:rsidRDefault="00C934DA" w:rsidP="00C934DA">
    <w:pPr>
      <w:pStyle w:val="Kopfzeile"/>
      <w:rPr>
        <w:rFonts w:asciiTheme="minorHAnsi" w:hAnsiTheme="minorHAnsi" w:cstheme="minorHAnsi"/>
        <w:color w:val="0092D0"/>
        <w:sz w:val="24"/>
        <w:szCs w:val="24"/>
      </w:rPr>
    </w:pPr>
  </w:p>
  <w:p w14:paraId="2A0AE473" w14:textId="77777777" w:rsidR="00C934DA" w:rsidRDefault="00C934DA" w:rsidP="00C934DA">
    <w:pPr>
      <w:pStyle w:val="Kopfzeile"/>
      <w:rPr>
        <w:rFonts w:asciiTheme="minorHAnsi" w:hAnsiTheme="minorHAnsi" w:cstheme="minorHAnsi"/>
        <w:color w:val="0092D0"/>
        <w:sz w:val="24"/>
        <w:szCs w:val="24"/>
      </w:rPr>
    </w:pPr>
  </w:p>
  <w:p w14:paraId="7EEAC9FE" w14:textId="77777777" w:rsidR="00C934DA" w:rsidRDefault="00C934DA" w:rsidP="00C934DA">
    <w:pPr>
      <w:pStyle w:val="Kopfzeile"/>
      <w:rPr>
        <w:rFonts w:asciiTheme="minorHAnsi" w:hAnsiTheme="minorHAnsi" w:cstheme="minorHAnsi"/>
        <w:color w:val="0092D0"/>
        <w:sz w:val="24"/>
        <w:szCs w:val="24"/>
      </w:rPr>
    </w:pPr>
  </w:p>
  <w:p w14:paraId="10541AA6" w14:textId="77777777" w:rsidR="00C934DA" w:rsidRDefault="00C934DA" w:rsidP="00C934DA">
    <w:pPr>
      <w:pStyle w:val="Kopfzeile"/>
      <w:rPr>
        <w:rFonts w:asciiTheme="minorHAnsi" w:hAnsiTheme="minorHAnsi" w:cstheme="minorHAnsi"/>
        <w:color w:val="0092D0"/>
        <w:sz w:val="24"/>
        <w:szCs w:val="24"/>
      </w:rPr>
    </w:pPr>
  </w:p>
  <w:p w14:paraId="058F1213" w14:textId="77777777" w:rsidR="00C934DA" w:rsidRPr="00AB6F49" w:rsidRDefault="00B9402B" w:rsidP="00C934DA">
    <w:pPr>
      <w:pStyle w:val="Kopfzeile"/>
      <w:rPr>
        <w:rFonts w:ascii="Calibri" w:hAnsi="Calibri"/>
        <w:b/>
        <w:szCs w:val="24"/>
      </w:rPr>
    </w:pPr>
    <w:r>
      <w:rPr>
        <w:rFonts w:asciiTheme="minorHAnsi" w:hAnsiTheme="minorHAnsi"/>
        <w:b/>
        <w:bCs/>
        <w:color w:val="003967"/>
        <w:sz w:val="36"/>
        <w:szCs w:val="24"/>
        <w:lang w:eastAsia="zh-CN"/>
      </w:rPr>
      <w:t>新闻发布</w:t>
    </w:r>
    <w:r>
      <w:rPr>
        <w:rFonts w:ascii="Calibri" w:hAnsi="Calibri"/>
        <w:b/>
        <w:bCs/>
        <w:noProof/>
        <w:szCs w:val="24"/>
        <w:lang w:eastAsia="zh-CN"/>
      </w:rPr>
      <w:t xml:space="preserve"> </w:t>
    </w:r>
    <w:r>
      <w:rPr>
        <w:rFonts w:ascii="Calibri" w:hAnsi="Calibri"/>
        <w:noProof/>
        <w:szCs w:val="24"/>
        <w:lang w:eastAsia="zh-CN"/>
      </w:rPr>
      <w:drawing>
        <wp:anchor distT="0" distB="0" distL="114300" distR="114300" simplePos="0" relativeHeight="251658240" behindDoc="0" locked="0" layoutInCell="1" allowOverlap="1" wp14:anchorId="32D4C9DC" wp14:editId="2850B964">
          <wp:simplePos x="0" y="0"/>
          <wp:positionH relativeFrom="page">
            <wp:posOffset>4320540</wp:posOffset>
          </wp:positionH>
          <wp:positionV relativeFrom="page">
            <wp:posOffset>431800</wp:posOffset>
          </wp:positionV>
          <wp:extent cx="2880000" cy="244800"/>
          <wp:effectExtent l="0" t="0" r="0" b="3175"/>
          <wp:wrapNone/>
          <wp:docPr id="14" name="Grafik 14" descr="R:\Marketing-Media\Bilder_neu\LOGO Faulhaber\png\DFF_Logo_2c_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" descr="R:\Marketing-Media\Bilder_neu\LOGO Faulhaber\png\DFF_Logo_2c_bi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24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B5061E" w14:textId="77777777" w:rsidR="00C934DA" w:rsidRDefault="00C934D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53D22"/>
    <w:multiLevelType w:val="hybridMultilevel"/>
    <w:tmpl w:val="F418EB54"/>
    <w:lvl w:ilvl="0" w:tplc="6BAE7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C49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9C2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408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01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4E10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C78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FE1B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3215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42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BE"/>
    <w:rsid w:val="00000F61"/>
    <w:rsid w:val="00015A80"/>
    <w:rsid w:val="00024BC2"/>
    <w:rsid w:val="00046E54"/>
    <w:rsid w:val="000514E0"/>
    <w:rsid w:val="0005785A"/>
    <w:rsid w:val="00060898"/>
    <w:rsid w:val="000E036F"/>
    <w:rsid w:val="000F5B6C"/>
    <w:rsid w:val="0012054B"/>
    <w:rsid w:val="00147D10"/>
    <w:rsid w:val="00157998"/>
    <w:rsid w:val="001957EA"/>
    <w:rsid w:val="001A5964"/>
    <w:rsid w:val="001B390E"/>
    <w:rsid w:val="001C3041"/>
    <w:rsid w:val="001C78C7"/>
    <w:rsid w:val="001D0E06"/>
    <w:rsid w:val="001D24CB"/>
    <w:rsid w:val="001F1D92"/>
    <w:rsid w:val="001F3BA6"/>
    <w:rsid w:val="00206083"/>
    <w:rsid w:val="00230DDB"/>
    <w:rsid w:val="002313D5"/>
    <w:rsid w:val="00233B0C"/>
    <w:rsid w:val="00234BDD"/>
    <w:rsid w:val="0026766B"/>
    <w:rsid w:val="00273D73"/>
    <w:rsid w:val="00287224"/>
    <w:rsid w:val="002A431C"/>
    <w:rsid w:val="002B2352"/>
    <w:rsid w:val="002C599E"/>
    <w:rsid w:val="002D18BA"/>
    <w:rsid w:val="002D2AC3"/>
    <w:rsid w:val="002F4489"/>
    <w:rsid w:val="002F4956"/>
    <w:rsid w:val="002F55A9"/>
    <w:rsid w:val="00302E99"/>
    <w:rsid w:val="003258F1"/>
    <w:rsid w:val="00333000"/>
    <w:rsid w:val="00342BBC"/>
    <w:rsid w:val="00354A05"/>
    <w:rsid w:val="00356DD8"/>
    <w:rsid w:val="00364804"/>
    <w:rsid w:val="003751FE"/>
    <w:rsid w:val="00397D6C"/>
    <w:rsid w:val="003A2EA1"/>
    <w:rsid w:val="003B1CCA"/>
    <w:rsid w:val="003B29F8"/>
    <w:rsid w:val="003D1442"/>
    <w:rsid w:val="0040263A"/>
    <w:rsid w:val="004176DD"/>
    <w:rsid w:val="00422927"/>
    <w:rsid w:val="0046350C"/>
    <w:rsid w:val="0046447F"/>
    <w:rsid w:val="0047605E"/>
    <w:rsid w:val="00481B1C"/>
    <w:rsid w:val="0048778F"/>
    <w:rsid w:val="00494BCB"/>
    <w:rsid w:val="004A2138"/>
    <w:rsid w:val="004C6C2A"/>
    <w:rsid w:val="004D1691"/>
    <w:rsid w:val="004E55B0"/>
    <w:rsid w:val="0050135D"/>
    <w:rsid w:val="00512067"/>
    <w:rsid w:val="00517087"/>
    <w:rsid w:val="0054327B"/>
    <w:rsid w:val="005434AC"/>
    <w:rsid w:val="00551C1E"/>
    <w:rsid w:val="0058675A"/>
    <w:rsid w:val="005D49C5"/>
    <w:rsid w:val="005D7B08"/>
    <w:rsid w:val="005E5146"/>
    <w:rsid w:val="005F6577"/>
    <w:rsid w:val="005F763F"/>
    <w:rsid w:val="0060399E"/>
    <w:rsid w:val="006110DE"/>
    <w:rsid w:val="00653277"/>
    <w:rsid w:val="00656B59"/>
    <w:rsid w:val="00661CA0"/>
    <w:rsid w:val="006A6996"/>
    <w:rsid w:val="006B48CA"/>
    <w:rsid w:val="006E37E4"/>
    <w:rsid w:val="006F3BF0"/>
    <w:rsid w:val="007007A7"/>
    <w:rsid w:val="0071160A"/>
    <w:rsid w:val="007377C4"/>
    <w:rsid w:val="00741FA2"/>
    <w:rsid w:val="00746CD5"/>
    <w:rsid w:val="00763722"/>
    <w:rsid w:val="0077521C"/>
    <w:rsid w:val="007953B7"/>
    <w:rsid w:val="007A5D91"/>
    <w:rsid w:val="007B15DF"/>
    <w:rsid w:val="007B476A"/>
    <w:rsid w:val="007B4900"/>
    <w:rsid w:val="007B5482"/>
    <w:rsid w:val="007D5DE6"/>
    <w:rsid w:val="008068EB"/>
    <w:rsid w:val="00806B8D"/>
    <w:rsid w:val="0081008D"/>
    <w:rsid w:val="00846343"/>
    <w:rsid w:val="008474F5"/>
    <w:rsid w:val="008709B0"/>
    <w:rsid w:val="008751B3"/>
    <w:rsid w:val="008F2EED"/>
    <w:rsid w:val="008F7ACE"/>
    <w:rsid w:val="00900206"/>
    <w:rsid w:val="00925A3B"/>
    <w:rsid w:val="0093628A"/>
    <w:rsid w:val="00946EAC"/>
    <w:rsid w:val="00950F35"/>
    <w:rsid w:val="00956842"/>
    <w:rsid w:val="0097309F"/>
    <w:rsid w:val="00973316"/>
    <w:rsid w:val="009B4F18"/>
    <w:rsid w:val="009C53CD"/>
    <w:rsid w:val="009D0DEC"/>
    <w:rsid w:val="009D6D40"/>
    <w:rsid w:val="009D7219"/>
    <w:rsid w:val="009F2D6B"/>
    <w:rsid w:val="009F70AA"/>
    <w:rsid w:val="00A02701"/>
    <w:rsid w:val="00A16621"/>
    <w:rsid w:val="00A2106F"/>
    <w:rsid w:val="00A42665"/>
    <w:rsid w:val="00A454BC"/>
    <w:rsid w:val="00A572F1"/>
    <w:rsid w:val="00A61902"/>
    <w:rsid w:val="00A71B61"/>
    <w:rsid w:val="00A9526F"/>
    <w:rsid w:val="00A97770"/>
    <w:rsid w:val="00AB1C73"/>
    <w:rsid w:val="00AB5F33"/>
    <w:rsid w:val="00AB6F49"/>
    <w:rsid w:val="00AF79B5"/>
    <w:rsid w:val="00B064E6"/>
    <w:rsid w:val="00B349FA"/>
    <w:rsid w:val="00B471E5"/>
    <w:rsid w:val="00B83133"/>
    <w:rsid w:val="00B9402B"/>
    <w:rsid w:val="00BA49FD"/>
    <w:rsid w:val="00BB3B04"/>
    <w:rsid w:val="00BD3034"/>
    <w:rsid w:val="00BF190C"/>
    <w:rsid w:val="00BF2449"/>
    <w:rsid w:val="00C254FB"/>
    <w:rsid w:val="00C637A3"/>
    <w:rsid w:val="00C67021"/>
    <w:rsid w:val="00C80EB2"/>
    <w:rsid w:val="00C8482C"/>
    <w:rsid w:val="00C934DA"/>
    <w:rsid w:val="00CA3021"/>
    <w:rsid w:val="00CA4216"/>
    <w:rsid w:val="00CE19E2"/>
    <w:rsid w:val="00CE70C7"/>
    <w:rsid w:val="00D0537A"/>
    <w:rsid w:val="00D17321"/>
    <w:rsid w:val="00D31D90"/>
    <w:rsid w:val="00D743A7"/>
    <w:rsid w:val="00D83F18"/>
    <w:rsid w:val="00D96E6D"/>
    <w:rsid w:val="00DA172F"/>
    <w:rsid w:val="00DB55AB"/>
    <w:rsid w:val="00DD6CAE"/>
    <w:rsid w:val="00DE3B8E"/>
    <w:rsid w:val="00E21789"/>
    <w:rsid w:val="00E245B8"/>
    <w:rsid w:val="00E333D5"/>
    <w:rsid w:val="00E4437D"/>
    <w:rsid w:val="00E5429C"/>
    <w:rsid w:val="00E64D65"/>
    <w:rsid w:val="00E82C85"/>
    <w:rsid w:val="00E85FBA"/>
    <w:rsid w:val="00EC0CB6"/>
    <w:rsid w:val="00EC781D"/>
    <w:rsid w:val="00EF0802"/>
    <w:rsid w:val="00EF51B7"/>
    <w:rsid w:val="00F05FFA"/>
    <w:rsid w:val="00F54BBE"/>
    <w:rsid w:val="00F93B4D"/>
    <w:rsid w:val="00FA69C3"/>
    <w:rsid w:val="00FA74B9"/>
    <w:rsid w:val="00FD63D3"/>
    <w:rsid w:val="00F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525040"/>
  <w15:docId w15:val="{D90D2A0D-E196-4C74-9854-CEAB86C2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Standard">
    <w:name w:val="Normal"/>
    <w:qFormat/>
    <w:rsid w:val="00CE19E2"/>
    <w:rPr>
      <w:rFonts w:ascii="Book Antiqua" w:hAnsi="Book Antiqu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F1D9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F1D9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2F55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F55A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E1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1A596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751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F495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A0270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0270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02701"/>
    <w:rPr>
      <w:rFonts w:ascii="Book Antiqua" w:hAnsi="Book Antiqu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027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02701"/>
    <w:rPr>
      <w:rFonts w:ascii="Book Antiqua" w:hAnsi="Book Antiqua"/>
      <w:b/>
      <w:bCs/>
    </w:rPr>
  </w:style>
  <w:style w:type="paragraph" w:styleId="berarbeitung">
    <w:name w:val="Revision"/>
    <w:hidden/>
    <w:uiPriority w:val="99"/>
    <w:semiHidden/>
    <w:rsid w:val="0026766B"/>
    <w:rPr>
      <w:rFonts w:ascii="Book Antiqua" w:hAnsi="Book Antiqu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ULHAB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Dr. Fritz Faulhaber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Rebmann Kristina</dc:creator>
  <cp:lastModifiedBy>Soika Johanna</cp:lastModifiedBy>
  <cp:revision>6</cp:revision>
  <cp:lastPrinted>2024-03-18T08:40:00Z</cp:lastPrinted>
  <dcterms:created xsi:type="dcterms:W3CDTF">2024-03-18T15:08:00Z</dcterms:created>
  <dcterms:modified xsi:type="dcterms:W3CDTF">2024-04-30T13:27:00Z</dcterms:modified>
</cp:coreProperties>
</file>